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28E" w:rsidRDefault="00B8728E"/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7A7891" w:rsidRPr="007A7891" w:rsidTr="00B8728E">
        <w:trPr>
          <w:trHeight w:val="80"/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B8728E" w:rsidRPr="00B8728E" w:rsidRDefault="007A7891" w:rsidP="00B8728E">
            <w:pPr>
              <w:spacing w:after="0"/>
              <w:jc w:val="center"/>
              <w:rPr>
                <w:rFonts w:ascii="Times New Roman" w:hAnsi="Times New Roman" w:cs="Times New Roman"/>
                <w:b/>
                <w:kern w:val="36"/>
                <w:sz w:val="44"/>
                <w:szCs w:val="24"/>
                <w:lang w:eastAsia="ru-RU"/>
              </w:rPr>
            </w:pPr>
            <w:r w:rsidRPr="00B8728E">
              <w:rPr>
                <w:rFonts w:ascii="Times New Roman" w:hAnsi="Times New Roman" w:cs="Times New Roman"/>
                <w:b/>
                <w:kern w:val="36"/>
                <w:sz w:val="44"/>
                <w:szCs w:val="24"/>
                <w:lang w:eastAsia="ru-RU"/>
              </w:rPr>
              <w:t>Памятка для населения</w:t>
            </w:r>
          </w:p>
          <w:p w:rsidR="00B8728E" w:rsidRPr="005C4FAB" w:rsidRDefault="00B8728E" w:rsidP="005C4FAB">
            <w:pPr>
              <w:spacing w:after="0"/>
              <w:jc w:val="center"/>
              <w:rPr>
                <w:rFonts w:ascii="Times New Roman" w:hAnsi="Times New Roman" w:cs="Times New Roman"/>
                <w:b/>
                <w:kern w:val="36"/>
                <w:sz w:val="44"/>
                <w:szCs w:val="24"/>
                <w:lang w:eastAsia="ru-RU"/>
              </w:rPr>
            </w:pPr>
            <w:r w:rsidRPr="00B8728E">
              <w:rPr>
                <w:rFonts w:ascii="Times New Roman" w:hAnsi="Times New Roman" w:cs="Times New Roman"/>
                <w:b/>
                <w:kern w:val="36"/>
                <w:sz w:val="44"/>
                <w:szCs w:val="24"/>
                <w:lang w:eastAsia="ru-RU"/>
              </w:rPr>
              <w:t>по профилактике бешенства</w:t>
            </w:r>
          </w:p>
          <w:p w:rsidR="007A7891" w:rsidRPr="007A7891" w:rsidRDefault="007A7891" w:rsidP="007A789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Бешенство</w:t>
            </w:r>
            <w:r w:rsidRPr="007A7891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 -</w:t>
            </w:r>
            <w:r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острое, вирусное инфекционное заболевание, общее для человека и животных, всегда заканчивается смертью. Характеризуется проявлениями резкого возбуждения двигательных центров, судорогами мышц глотки и дыхательных путей с последующим их параличом,  слюнотечением, приводит к </w:t>
            </w:r>
            <w:proofErr w:type="spellStart"/>
            <w:r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энцефаломиелиту</w:t>
            </w:r>
            <w:proofErr w:type="spellEnd"/>
            <w:r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в конечном итоге - к смерти.</w:t>
            </w:r>
            <w:r w:rsidR="005C4FAB">
              <w:t xml:space="preserve"> </w:t>
            </w:r>
          </w:p>
          <w:p w:rsidR="007A7891" w:rsidRPr="007A7891" w:rsidRDefault="007A7891" w:rsidP="007A789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Бешенством болеют все млекопитающие. Причем бешенство регистрируется практически у всех представителей животного мира, как у домашних (собаки, кошки, коровы, лошади), так и у диких животных (лисы, еноты, ежики и др.).</w:t>
            </w:r>
          </w:p>
          <w:p w:rsidR="007A7891" w:rsidRPr="007A7891" w:rsidRDefault="007A7891" w:rsidP="007A789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Основным резервуаром вируса в природе являются волки, лисицы, шакалы, среди которых возникают спонтанные эпизоотии бешенства.</w:t>
            </w:r>
          </w:p>
          <w:p w:rsidR="007A7891" w:rsidRPr="007A7891" w:rsidRDefault="00851DB1" w:rsidP="007A789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4149090</wp:posOffset>
                  </wp:positionH>
                  <wp:positionV relativeFrom="margin">
                    <wp:posOffset>3698875</wp:posOffset>
                  </wp:positionV>
                  <wp:extent cx="1733550" cy="1228725"/>
                  <wp:effectExtent l="19050" t="0" r="0" b="0"/>
                  <wp:wrapSquare wrapText="bothSides"/>
                  <wp:docPr id="22" name="Рисунок 22" descr="Что делать если укусила собака ?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Что делать если укусила собака ?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3550" cy="1228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891"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Заражение происходит через укусы, </w:t>
            </w:r>
            <w:proofErr w:type="spellStart"/>
            <w:r w:rsidR="007A7891"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оцарапывание</w:t>
            </w:r>
            <w:proofErr w:type="spellEnd"/>
            <w:r w:rsidR="007A7891"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="007A7891"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ослюнение</w:t>
            </w:r>
            <w:proofErr w:type="spellEnd"/>
            <w:r w:rsidR="007A7891"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больным животным, а также при контакте с предметами, загрязненными инфицированной слюной. Наиболее опасны укусы в лицо, голову, шею, кисти, пальцы рук и ног. Обилие нервных окончаний в этих  частях тела, способствуют быстрому проникновению вируса в центральную нервную систему.</w:t>
            </w:r>
            <w:r w:rsidR="005C4FAB">
              <w:t xml:space="preserve"> </w:t>
            </w:r>
          </w:p>
          <w:p w:rsidR="007A7891" w:rsidRPr="007A7891" w:rsidRDefault="007A7891" w:rsidP="007A789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Пострадавшие от укусов животными должны знать, что возбудитель бешенства может находиться в слюне больного животного за 10 дней до появления первых признаков заболевания.</w:t>
            </w:r>
          </w:p>
          <w:p w:rsidR="007A7891" w:rsidRPr="007A7891" w:rsidRDefault="005C4FAB" w:rsidP="007A789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posOffset>3355340</wp:posOffset>
                  </wp:positionH>
                  <wp:positionV relativeFrom="margin">
                    <wp:posOffset>5708650</wp:posOffset>
                  </wp:positionV>
                  <wp:extent cx="2574290" cy="1619250"/>
                  <wp:effectExtent l="19050" t="0" r="0" b="0"/>
                  <wp:wrapSquare wrapText="bothSides"/>
                  <wp:docPr id="6" name="Рисунок 10" descr="Бешенство животных - врач дала рекомендации о том, что делать после укуса  животных | РБК-Украї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Бешенство животных - врач дала рекомендации о том, что делать после укуса  животных | РБК-Украї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4290" cy="1619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-222885</wp:posOffset>
                  </wp:positionH>
                  <wp:positionV relativeFrom="margin">
                    <wp:posOffset>803275</wp:posOffset>
                  </wp:positionV>
                  <wp:extent cx="2167255" cy="1647825"/>
                  <wp:effectExtent l="19050" t="0" r="4445" b="0"/>
                  <wp:wrapSquare wrapText="bothSides"/>
                  <wp:docPr id="2" name="Рисунок 1" descr="Памятка для населения по профилактике бешенства - Новости - МБУ &quot;Управление  хозяйством Невьянского городского округа&quot; - Заместитель главы администрации  по энергетике, транспорту, связи и жилищно-коммунальному хозяйству - Глава  Невьянского городского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Памятка для населения по профилактике бешенства - Новости - МБУ &quot;Управление  хозяйством Невьянского городского округа&quot; - Заместитель главы администрации  по энергетике, транспорту, связи и жилищно-коммунальному хозяйству - Глава  Невьянского городского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7255" cy="1647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891"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Поэтому при любом заболевании животного </w:t>
            </w:r>
            <w:proofErr w:type="gramStart"/>
            <w:r w:rsidR="007A7891"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="007A7891"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особенно при появлении симптомов бешенства (обильное слюнотечение, затруднение глотания, судороги) следует немедленно обращаться в ближайшую ветеринарную станцию, ни в коем случае не заниматься самолечением. Инкубационный период заболевания составляет от нескольких дней до года и определяется локализацией и тяжестью повреждений.</w:t>
            </w:r>
          </w:p>
          <w:p w:rsidR="007A7891" w:rsidRPr="007A7891" w:rsidRDefault="007A7891" w:rsidP="007A789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 целях профилактики бешенства все пострадавшие от укусов, </w:t>
            </w:r>
            <w:proofErr w:type="spellStart"/>
            <w:r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оцарапывания</w:t>
            </w:r>
            <w:proofErr w:type="spellEnd"/>
            <w:r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ослюнения</w:t>
            </w:r>
            <w:proofErr w:type="spellEnd"/>
            <w:r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животным для проведения курса антирабических прививок должны немедленно обратиться за медицинской помощью в травматологический пункт по месту жительства. Обращаем внимание, что прививки против бешенства проводятся бесплатно, независимо от полиса обязательного медицинского страхования.</w:t>
            </w:r>
          </w:p>
          <w:p w:rsidR="007A7891" w:rsidRPr="007A7891" w:rsidRDefault="007A7891" w:rsidP="007A789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lastRenderedPageBreak/>
              <w:t>Что нужно делать, если собака покусала?</w:t>
            </w:r>
            <w:r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Если ваше животное укусило человека, не убегайте, а сообщите пострадавшему свой адрес и доставьте собаку или кошку для осмотра и наблюдения ветеринарным врачом ветеринарной станции.</w:t>
            </w:r>
          </w:p>
          <w:p w:rsidR="007A7891" w:rsidRPr="007A7891" w:rsidRDefault="007A7891" w:rsidP="007A789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Если, например, не известен ее хозяин, а известно место ее постоянной дислокации, то за ней надо понаблюдать в течение 10 дней (возможно, прикормить): если она исчезла за этот период, или погибла, то, конечно, есть смысл пройти полный курс прививок. Но в любом случае, курс лечения необходимо начинать с первого дня покуса, причем рану следует немедленно обработать мыльной водой, а затем 70% раствором спирта или спиртовой настойкой йода. Вакцинацию можно прекратить только в том случае, если вы пронаблюдали собаку в течение 10 дней, и с ней ничего не случилось, а также не проявились основные признаки бешенства (водобоязнь, агрессия).</w:t>
            </w:r>
          </w:p>
          <w:p w:rsidR="007A7891" w:rsidRPr="007A7891" w:rsidRDefault="00851DB1" w:rsidP="007A789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margin">
                    <wp:posOffset>139065</wp:posOffset>
                  </wp:positionH>
                  <wp:positionV relativeFrom="margin">
                    <wp:posOffset>3041015</wp:posOffset>
                  </wp:positionV>
                  <wp:extent cx="571500" cy="571500"/>
                  <wp:effectExtent l="19050" t="0" r="0" b="0"/>
                  <wp:wrapSquare wrapText="bothSides"/>
                  <wp:docPr id="28" name="Рисунок 28" descr="Вакцина – Бесплатные иконки: медицински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Вакцина – Бесплатные иконки: медицински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71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A7891"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 практике применяется вакцина, которая практически не дает осложнений и вырабатывает высокий уровень иммунитета. Курс прививок отечественной антирабической вакциной составляет всего 6 уколов, вакцина вводится в дозе 1,0 мл, в дельтовидную мышцу (плечо).</w:t>
            </w:r>
          </w:p>
          <w:p w:rsidR="007A7891" w:rsidRPr="007A7891" w:rsidRDefault="007A7891" w:rsidP="007A7891">
            <w:pPr>
              <w:spacing w:after="0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7A7891">
              <w:rPr>
                <w:rFonts w:ascii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Помните! </w:t>
            </w:r>
            <w:r w:rsidRPr="007A789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Бешенство - страшное неизлечимое заболевание, только своевременно проведенные антирабические прививки могут его предупредить!</w:t>
            </w:r>
            <w:r w:rsidR="00851DB1">
              <w:t xml:space="preserve"> </w:t>
            </w:r>
          </w:p>
        </w:tc>
      </w:tr>
      <w:tr w:rsidR="00B8728E" w:rsidRPr="007A7891" w:rsidTr="00B8728E">
        <w:trPr>
          <w:trHeight w:val="80"/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B8728E" w:rsidRDefault="00B8728E" w:rsidP="00B8728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</w:tr>
      <w:tr w:rsidR="00B8728E" w:rsidRPr="007A7891" w:rsidTr="00B8728E">
        <w:trPr>
          <w:trHeight w:val="80"/>
          <w:tblCellSpacing w:w="0" w:type="dxa"/>
        </w:trPr>
        <w:tc>
          <w:tcPr>
            <w:tcW w:w="5000" w:type="pct"/>
            <w:tcMar>
              <w:top w:w="0" w:type="dxa"/>
              <w:left w:w="0" w:type="dxa"/>
              <w:bottom w:w="600" w:type="dxa"/>
              <w:right w:w="0" w:type="dxa"/>
            </w:tcMar>
            <w:hideMark/>
          </w:tcPr>
          <w:p w:rsidR="00B8728E" w:rsidRDefault="00B8728E" w:rsidP="00B8728E">
            <w:pPr>
              <w:spacing w:after="0"/>
              <w:ind w:firstLine="709"/>
              <w:jc w:val="right"/>
              <w:rPr>
                <w:rFonts w:ascii="Times New Roman" w:hAnsi="Times New Roman" w:cs="Times New Roman"/>
                <w:b/>
                <w:kern w:val="36"/>
                <w:sz w:val="24"/>
                <w:szCs w:val="24"/>
                <w:lang w:eastAsia="ru-RU"/>
              </w:rPr>
            </w:pPr>
          </w:p>
        </w:tc>
      </w:tr>
    </w:tbl>
    <w:p w:rsidR="00700E00" w:rsidRPr="007A7891" w:rsidRDefault="00700E00" w:rsidP="007A7891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700E00" w:rsidRPr="007A7891" w:rsidSect="00B8728E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7891"/>
    <w:rsid w:val="005C01BB"/>
    <w:rsid w:val="005C4FAB"/>
    <w:rsid w:val="00700E00"/>
    <w:rsid w:val="007A7891"/>
    <w:rsid w:val="00851DB1"/>
    <w:rsid w:val="00B8728E"/>
    <w:rsid w:val="00FB0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E00"/>
  </w:style>
  <w:style w:type="paragraph" w:styleId="1">
    <w:name w:val="heading 1"/>
    <w:basedOn w:val="a"/>
    <w:link w:val="10"/>
    <w:uiPriority w:val="9"/>
    <w:qFormat/>
    <w:rsid w:val="007A789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789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7A78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A7891"/>
    <w:rPr>
      <w:color w:val="0000FF"/>
      <w:u w:val="single"/>
    </w:rPr>
  </w:style>
  <w:style w:type="character" w:customStyle="1" w:styleId="tags">
    <w:name w:val="tags"/>
    <w:basedOn w:val="a0"/>
    <w:rsid w:val="007A7891"/>
  </w:style>
  <w:style w:type="paragraph" w:styleId="a5">
    <w:name w:val="Balloon Text"/>
    <w:basedOn w:val="a"/>
    <w:link w:val="a6"/>
    <w:uiPriority w:val="99"/>
    <w:semiHidden/>
    <w:unhideWhenUsed/>
    <w:rsid w:val="007A78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A78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66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0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6</cp:revision>
  <dcterms:created xsi:type="dcterms:W3CDTF">2023-02-15T08:56:00Z</dcterms:created>
  <dcterms:modified xsi:type="dcterms:W3CDTF">2023-02-17T07:36:00Z</dcterms:modified>
</cp:coreProperties>
</file>