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B4" w:rsidRPr="00BD52CE" w:rsidRDefault="0081224A" w:rsidP="00AF4D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BE47B4" w:rsidRPr="00BD52CE">
        <w:rPr>
          <w:rFonts w:ascii="Times New Roman" w:eastAsia="Calibri" w:hAnsi="Times New Roman"/>
          <w:sz w:val="28"/>
          <w:szCs w:val="28"/>
        </w:rPr>
        <w:t>лан</w:t>
      </w:r>
      <w:r w:rsidR="00BD52CE" w:rsidRPr="00BD52CE">
        <w:rPr>
          <w:rFonts w:ascii="Times New Roman" w:eastAsia="Calibri" w:hAnsi="Times New Roman"/>
          <w:sz w:val="28"/>
          <w:szCs w:val="28"/>
        </w:rPr>
        <w:t>а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 мероприятий</w:t>
      </w:r>
      <w:r w:rsidR="00BD52CE" w:rsidRPr="00BD52CE">
        <w:rPr>
          <w:rFonts w:ascii="Times New Roman" w:eastAsia="Calibri" w:hAnsi="Times New Roman"/>
          <w:sz w:val="28"/>
          <w:szCs w:val="28"/>
        </w:rPr>
        <w:t xml:space="preserve"> 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по снижению уровня теневой занятости и </w:t>
      </w:r>
      <w:r w:rsidR="00AF4D01">
        <w:rPr>
          <w:rFonts w:ascii="Times New Roman" w:eastAsia="Calibri" w:hAnsi="Times New Roman"/>
          <w:sz w:val="28"/>
          <w:szCs w:val="28"/>
        </w:rPr>
        <w:t xml:space="preserve">легализации трудовых </w:t>
      </w:r>
      <w:proofErr w:type="gramStart"/>
      <w:r w:rsidR="00AF4D01">
        <w:rPr>
          <w:rFonts w:ascii="Times New Roman" w:eastAsia="Calibri" w:hAnsi="Times New Roman"/>
          <w:sz w:val="28"/>
          <w:szCs w:val="28"/>
        </w:rPr>
        <w:t>отношений</w:t>
      </w:r>
      <w:proofErr w:type="gramEnd"/>
      <w:r w:rsidR="00AF4D0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ЗАТО п. Солнечный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 Красноярско</w:t>
      </w:r>
      <w:r>
        <w:rPr>
          <w:rFonts w:ascii="Times New Roman" w:eastAsia="Calibri" w:hAnsi="Times New Roman"/>
          <w:sz w:val="28"/>
          <w:szCs w:val="28"/>
        </w:rPr>
        <w:t>го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 кра</w:t>
      </w:r>
      <w:r>
        <w:rPr>
          <w:rFonts w:ascii="Times New Roman" w:eastAsia="Calibri" w:hAnsi="Times New Roman"/>
          <w:sz w:val="28"/>
          <w:szCs w:val="28"/>
        </w:rPr>
        <w:t>я</w:t>
      </w:r>
      <w:r w:rsidR="00BE47B4" w:rsidRPr="00BD52CE">
        <w:rPr>
          <w:rFonts w:ascii="Times New Roman" w:eastAsia="Calibri" w:hAnsi="Times New Roman"/>
          <w:sz w:val="28"/>
          <w:szCs w:val="28"/>
        </w:rPr>
        <w:t xml:space="preserve"> на </w:t>
      </w:r>
      <w:r>
        <w:rPr>
          <w:rFonts w:ascii="Times New Roman" w:eastAsia="Calibri" w:hAnsi="Times New Roman"/>
          <w:sz w:val="28"/>
          <w:szCs w:val="28"/>
        </w:rPr>
        <w:t>2023</w:t>
      </w:r>
      <w:r w:rsidR="00AF4D01">
        <w:rPr>
          <w:rFonts w:ascii="Times New Roman" w:eastAsia="Calibri" w:hAnsi="Times New Roman"/>
          <w:sz w:val="28"/>
          <w:szCs w:val="28"/>
        </w:rPr>
        <w:t>.</w:t>
      </w:r>
    </w:p>
    <w:p w:rsidR="00BE47B4" w:rsidRPr="00BD52CE" w:rsidRDefault="00BE47B4" w:rsidP="00BE47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1"/>
        <w:tblW w:w="14776" w:type="dxa"/>
        <w:tblInd w:w="-147" w:type="dxa"/>
        <w:tblLayout w:type="fixed"/>
        <w:tblCellMar>
          <w:left w:w="28" w:type="dxa"/>
          <w:right w:w="57" w:type="dxa"/>
        </w:tblCellMar>
        <w:tblLook w:val="0480" w:firstRow="0" w:lastRow="0" w:firstColumn="1" w:lastColumn="0" w:noHBand="0" w:noVBand="1"/>
      </w:tblPr>
      <w:tblGrid>
        <w:gridCol w:w="420"/>
        <w:gridCol w:w="30"/>
        <w:gridCol w:w="8190"/>
        <w:gridCol w:w="2127"/>
        <w:gridCol w:w="4009"/>
      </w:tblGrid>
      <w:tr w:rsidR="0007614A" w:rsidRPr="00BD52CE" w:rsidTr="00FB5082">
        <w:trPr>
          <w:gridBefore w:val="2"/>
          <w:wBefore w:w="450" w:type="dxa"/>
          <w:tblHeader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09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07614A" w:rsidRPr="00BD52CE" w:rsidTr="00FB5082"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</w:tcPr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7614A" w:rsidRPr="0007614A" w:rsidRDefault="0007614A" w:rsidP="001362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организационного характера</w:t>
            </w: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снижению уровня теневой занятости и легализации трудовых отношений городских округов, муниципальных районов и муниципальных округов Красноярского края</w:t>
            </w:r>
          </w:p>
        </w:tc>
        <w:tc>
          <w:tcPr>
            <w:tcW w:w="2127" w:type="dxa"/>
          </w:tcPr>
          <w:p w:rsidR="0007614A" w:rsidRPr="00BD52CE" w:rsidRDefault="0007614A" w:rsidP="008122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1 квартал 202</w:t>
            </w:r>
            <w:r w:rsidR="0081224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г., далее ежегодно 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до 30 декабря года, предшествующего </w:t>
            </w:r>
            <w:proofErr w:type="gramStart"/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планируемому</w:t>
            </w:r>
            <w:proofErr w:type="gramEnd"/>
          </w:p>
        </w:tc>
        <w:tc>
          <w:tcPr>
            <w:tcW w:w="4009" w:type="dxa"/>
            <w:tcBorders>
              <w:right w:val="single" w:sz="4" w:space="0" w:color="auto"/>
            </w:tcBorders>
          </w:tcPr>
          <w:p w:rsidR="0007614A" w:rsidRPr="00BD52CE" w:rsidRDefault="0007614A" w:rsidP="00037E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Актуализация состава межведомственных комиссий, рабочих групп 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или иных совещательных органов</w:t>
            </w:r>
            <w:r w:rsidRPr="00BD52CE">
              <w:rPr>
                <w:rFonts w:ascii="Times New Roman" w:hAnsi="Times New Roman"/>
                <w:sz w:val="24"/>
                <w:szCs w:val="24"/>
              </w:rPr>
              <w:t xml:space="preserve"> по вопросам снижения уровня теневой занятости, легализации трудовых отношений и</w:t>
            </w:r>
            <w:r w:rsidRPr="00BD52CE">
              <w:rPr>
                <w:rFonts w:ascii="Times New Roman" w:hAnsi="Times New Roman"/>
              </w:rPr>
              <w:t xml:space="preserve">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t xml:space="preserve">теневой заработной платы, легализации налоговой базы и базы по страховым взносам, по обеспечению прав граждан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на вознаграждение за труд, а также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рассмотрения вопросов погашения задолженности по заработной плате перед работниками (далее – территориальные МВК)</w:t>
            </w:r>
            <w:proofErr w:type="gramEnd"/>
          </w:p>
        </w:tc>
        <w:tc>
          <w:tcPr>
            <w:tcW w:w="2127" w:type="dxa"/>
          </w:tcPr>
          <w:p w:rsidR="0007614A" w:rsidRPr="00BD52CE" w:rsidRDefault="0007614A" w:rsidP="008122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31 августа 202</w:t>
            </w:r>
            <w:r w:rsidR="0081224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г., далее ежегодно</w:t>
            </w:r>
          </w:p>
        </w:tc>
        <w:tc>
          <w:tcPr>
            <w:tcW w:w="4009" w:type="dxa"/>
          </w:tcPr>
          <w:p w:rsidR="0007614A" w:rsidRPr="00136274" w:rsidRDefault="0007614A" w:rsidP="0081224A">
            <w:pPr>
              <w:spacing w:line="240" w:lineRule="auto"/>
              <w:jc w:val="both"/>
              <w:rPr>
                <w:rFonts w:eastAsia="Calibri"/>
              </w:rPr>
            </w:pP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Актуализация Примерного порядка информационного межведомственного взаимодействия при организации работы по выявлению и снижению неформальной занятости в Красноярском крае (утвержден 23.09.2020 заместителем председателя Правительства Красноярского края)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методическими рекомендациями по вопросам организации работы по снижению уровня теневой занятости и легализации трудовых отношений в субъектах Российской Федерации, разработанных </w:t>
            </w:r>
            <w:proofErr w:type="spellStart"/>
            <w:r w:rsidRPr="00BD52CE">
              <w:rPr>
                <w:rFonts w:ascii="Times New Roman" w:hAnsi="Times New Roman"/>
                <w:sz w:val="24"/>
                <w:szCs w:val="24"/>
              </w:rPr>
              <w:t>Рострудом</w:t>
            </w:r>
            <w:proofErr w:type="spellEnd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в соответствии с пунктом 3 плана мероприятий по снижению уровня теневой</w:t>
            </w:r>
            <w:proofErr w:type="gramEnd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 занятости и легализации трудовых отношений на 2022 – 2024 годы (утвержден на заседании Межведомственной группы по вопросу восстановления рынка труда – пункт 2 раздела I протокола от 03.12.2021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№ 16)</w:t>
            </w:r>
          </w:p>
        </w:tc>
        <w:tc>
          <w:tcPr>
            <w:tcW w:w="2127" w:type="dxa"/>
          </w:tcPr>
          <w:p w:rsidR="0007614A" w:rsidRPr="00BD52CE" w:rsidRDefault="0007614A" w:rsidP="008122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1 квартал 202</w:t>
            </w:r>
            <w:r w:rsidR="0081224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г., далее – 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br/>
              <w:t>при необходимости в случае изменения законодательства</w:t>
            </w:r>
          </w:p>
        </w:tc>
        <w:tc>
          <w:tcPr>
            <w:tcW w:w="4009" w:type="dxa"/>
          </w:tcPr>
          <w:p w:rsidR="0007614A" w:rsidRPr="00BD52CE" w:rsidRDefault="0007614A" w:rsidP="00A33F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3"/>
            <w:tcBorders>
              <w:top w:val="nil"/>
              <w:left w:val="nil"/>
              <w:bottom w:val="nil"/>
            </w:tcBorders>
          </w:tcPr>
          <w:p w:rsidR="0007614A" w:rsidRPr="0007614A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информационно-разъяснительного характера</w:t>
            </w:r>
          </w:p>
        </w:tc>
      </w:tr>
      <w:tr w:rsidR="00DD29DC" w:rsidRPr="00BD52CE" w:rsidTr="00FB5082">
        <w:trPr>
          <w:trHeight w:val="1260"/>
        </w:trPr>
        <w:tc>
          <w:tcPr>
            <w:tcW w:w="450" w:type="dxa"/>
            <w:gridSpan w:val="2"/>
            <w:vMerge w:val="restart"/>
            <w:tcBorders>
              <w:top w:val="nil"/>
              <w:left w:val="nil"/>
            </w:tcBorders>
          </w:tcPr>
          <w:p w:rsidR="00DD29DC" w:rsidRPr="00BD52CE" w:rsidRDefault="00DD29DC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DD29DC" w:rsidRPr="00BD52CE" w:rsidRDefault="00DD29DC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52CE">
              <w:rPr>
                <w:rFonts w:ascii="Times New Roman" w:hAnsi="Times New Roman"/>
                <w:sz w:val="24"/>
                <w:szCs w:val="20"/>
              </w:rPr>
              <w:t>Функционирование «горячих телефонных линий» для приема обращений граждан по вопросам теневой занятости и легализации трудовых отношений</w:t>
            </w:r>
          </w:p>
        </w:tc>
        <w:tc>
          <w:tcPr>
            <w:tcW w:w="2127" w:type="dxa"/>
          </w:tcPr>
          <w:p w:rsidR="00DD29DC" w:rsidRPr="00BD52CE" w:rsidRDefault="00DD29DC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09" w:type="dxa"/>
          </w:tcPr>
          <w:p w:rsidR="00DD29DC" w:rsidRPr="00BD52CE" w:rsidRDefault="00DD29DC" w:rsidP="00350D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8D4EE7" w:rsidRPr="00BD52CE" w:rsidTr="00FB5082">
        <w:trPr>
          <w:trHeight w:val="2484"/>
        </w:trPr>
        <w:tc>
          <w:tcPr>
            <w:tcW w:w="450" w:type="dxa"/>
            <w:gridSpan w:val="2"/>
            <w:vMerge/>
            <w:tcBorders>
              <w:top w:val="nil"/>
              <w:left w:val="nil"/>
            </w:tcBorders>
          </w:tcPr>
          <w:p w:rsidR="008D4EE7" w:rsidRPr="00BD52CE" w:rsidRDefault="008D4EE7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2CE">
              <w:rPr>
                <w:rFonts w:ascii="Times New Roman" w:hAnsi="Times New Roman"/>
                <w:sz w:val="24"/>
                <w:szCs w:val="24"/>
              </w:rPr>
              <w:t>Размещение на официальных сайтах, в социальных сетях, средствах массовой информации (далее – СМИ), общественных местах (рынки, супермаркеты, автобусные остановки и т.д.) материалов разъяснительного характера:</w:t>
            </w:r>
            <w:proofErr w:type="gramEnd"/>
          </w:p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о последствиях неформальных трудовых отношений, в том числе выплаты «серой зарплаты» при назначении пенсии;</w:t>
            </w:r>
          </w:p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по призыву работодателей к соблюдению трудового законодательства;</w:t>
            </w:r>
          </w:p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по формированию негативного отношения к теневой занятости;</w:t>
            </w:r>
          </w:p>
          <w:p w:rsidR="008D4EE7" w:rsidRPr="00BD52CE" w:rsidRDefault="008D4EE7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D52CE">
              <w:rPr>
                <w:rFonts w:ascii="Times New Roman" w:hAnsi="Times New Roman"/>
                <w:sz w:val="24"/>
                <w:szCs w:val="20"/>
              </w:rPr>
              <w:t>действующих номерах «горячих телефонных линий» для приема обращений граждан по вопросам теневой занятости и легализации трудовых отношений</w:t>
            </w:r>
          </w:p>
        </w:tc>
        <w:tc>
          <w:tcPr>
            <w:tcW w:w="2127" w:type="dxa"/>
          </w:tcPr>
          <w:p w:rsidR="008D4EE7" w:rsidRPr="00BD52CE" w:rsidRDefault="008D4EE7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09" w:type="dxa"/>
          </w:tcPr>
          <w:p w:rsidR="008D4EE7" w:rsidRDefault="008D4EE7" w:rsidP="008122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07614A" w:rsidRPr="00BD52CE" w:rsidTr="00FB5082"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07614A" w:rsidRDefault="0007614A" w:rsidP="0013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14A" w:rsidRDefault="0007614A" w:rsidP="0013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56" w:type="dxa"/>
            <w:gridSpan w:val="4"/>
            <w:tcBorders>
              <w:top w:val="nil"/>
              <w:left w:val="nil"/>
              <w:bottom w:val="nil"/>
            </w:tcBorders>
          </w:tcPr>
          <w:p w:rsidR="0007614A" w:rsidRPr="0007614A" w:rsidRDefault="0007614A" w:rsidP="00076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по выявлению</w:t>
            </w:r>
            <w:r w:rsidRPr="0007614A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организаций, имеющих задолженность по заработной плате, по уплате налога </w:t>
            </w:r>
            <w:proofErr w:type="gramStart"/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доходы физических лиц и страховых взносов в государственные внебюджетные фонды</w:t>
            </w: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Мониторинг размещенной в СМИ информации, а также поступивших обращений граждан на предмет наличия задолженности по заработной плате, направление его результатов для проверки в уполномоченные органы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09" w:type="dxa"/>
          </w:tcPr>
          <w:p w:rsidR="0007614A" w:rsidRPr="00BD52CE" w:rsidRDefault="0007614A" w:rsidP="00795A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3"/>
            <w:tcBorders>
              <w:top w:val="nil"/>
              <w:left w:val="nil"/>
              <w:bottom w:val="nil"/>
            </w:tcBorders>
          </w:tcPr>
          <w:p w:rsidR="0007614A" w:rsidRPr="0007614A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по снижению уровня теневой занятости и легализации трудовых отношений</w:t>
            </w: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>Обмен информацией об обращениях физических и юридических лиц о фактах неформальной занятости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года, 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br/>
              <w:t>по мере поступления обращений</w:t>
            </w:r>
          </w:p>
        </w:tc>
        <w:tc>
          <w:tcPr>
            <w:tcW w:w="4009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 xml:space="preserve">Мониторинг размещенной в СМИ информации, а также поступивших обращений граждан на предмет выявления теневой занятости, направление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его результатов для проверки в уполномоченные органы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09" w:type="dxa"/>
          </w:tcPr>
          <w:p w:rsidR="0032586B" w:rsidRPr="00BD52CE" w:rsidRDefault="0032586B" w:rsidP="008122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стимулированию работодателей к снижению теневой занятости по </w:t>
            </w:r>
            <w:proofErr w:type="spellStart"/>
            <w:r w:rsidRPr="00BD52CE">
              <w:rPr>
                <w:rFonts w:ascii="Times New Roman" w:hAnsi="Times New Roman"/>
                <w:sz w:val="24"/>
                <w:szCs w:val="24"/>
              </w:rPr>
              <w:t>высокорисковым</w:t>
            </w:r>
            <w:proofErr w:type="spellEnd"/>
            <w:r w:rsidRPr="00BD52CE">
              <w:rPr>
                <w:rFonts w:ascii="Times New Roman" w:hAnsi="Times New Roman"/>
                <w:sz w:val="24"/>
                <w:szCs w:val="24"/>
              </w:rPr>
              <w:t xml:space="preserve"> в отношении возникновения теневой занятости отраслям (торговля, гостиничный и ресторанный бизнес, строительство, транспорт, сельское и лесное хозяйство, оказание бытовых, медицинских и иных услуг населению)</w:t>
            </w:r>
          </w:p>
        </w:tc>
        <w:tc>
          <w:tcPr>
            <w:tcW w:w="2127" w:type="dxa"/>
          </w:tcPr>
          <w:p w:rsidR="0007614A" w:rsidRPr="00BD52CE" w:rsidRDefault="0007614A" w:rsidP="008122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30 сентября 202</w:t>
            </w:r>
            <w:r w:rsidR="0081224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BD52C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009" w:type="dxa"/>
          </w:tcPr>
          <w:p w:rsidR="0007614A" w:rsidRPr="00BD52CE" w:rsidRDefault="0007614A" w:rsidP="008122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:rsidR="0007614A" w:rsidRPr="00BD52CE" w:rsidRDefault="0007614A" w:rsidP="00076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3"/>
            <w:tcBorders>
              <w:top w:val="nil"/>
              <w:left w:val="nil"/>
              <w:bottom w:val="nil"/>
            </w:tcBorders>
          </w:tcPr>
          <w:p w:rsidR="0007614A" w:rsidRPr="0007614A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14A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и мониторингу</w:t>
            </w:r>
          </w:p>
        </w:tc>
      </w:tr>
      <w:tr w:rsidR="0007614A" w:rsidRPr="00BD52CE" w:rsidTr="00FB5082">
        <w:trPr>
          <w:gridBefore w:val="2"/>
          <w:wBefore w:w="450" w:type="dxa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</w:rPr>
              <w:t xml:space="preserve">Формирование информации о дополнительных поступлениях налога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 xml:space="preserve">на доходы физических лиц в отношении работодателей, рассмотренных </w:t>
            </w:r>
            <w:r w:rsidRPr="00BD52CE">
              <w:rPr>
                <w:rFonts w:ascii="Times New Roman" w:hAnsi="Times New Roman"/>
                <w:sz w:val="24"/>
                <w:szCs w:val="24"/>
              </w:rPr>
              <w:br/>
              <w:t>на заседаниях территориальных МВК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52CE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009" w:type="dxa"/>
          </w:tcPr>
          <w:p w:rsidR="0007614A" w:rsidRPr="00BD52CE" w:rsidRDefault="0007614A" w:rsidP="00A33F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614A" w:rsidRPr="00BD52CE" w:rsidTr="00FB5082">
        <w:trPr>
          <w:gridBefore w:val="2"/>
          <w:wBefore w:w="450" w:type="dxa"/>
          <w:trHeight w:val="1557"/>
        </w:trPr>
        <w:tc>
          <w:tcPr>
            <w:tcW w:w="8190" w:type="dxa"/>
          </w:tcPr>
          <w:p w:rsidR="0007614A" w:rsidRPr="00BD52CE" w:rsidRDefault="0007614A" w:rsidP="0053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5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 в министерство экономики и регионального развития Красноярского края отчета о реализации настоящего плана мероприятий</w:t>
            </w:r>
          </w:p>
        </w:tc>
        <w:tc>
          <w:tcPr>
            <w:tcW w:w="2127" w:type="dxa"/>
          </w:tcPr>
          <w:p w:rsidR="0007614A" w:rsidRPr="00BD52CE" w:rsidRDefault="0007614A" w:rsidP="00535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ежеквартально </w:t>
            </w:r>
            <w:r w:rsidRPr="00BD5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до 10 числа месяца, следующего </w:t>
            </w:r>
            <w:r w:rsidRPr="00BD5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за отчетным периодом</w:t>
            </w:r>
          </w:p>
        </w:tc>
        <w:tc>
          <w:tcPr>
            <w:tcW w:w="4009" w:type="dxa"/>
          </w:tcPr>
          <w:p w:rsidR="00EF272D" w:rsidRPr="00BD52CE" w:rsidRDefault="00EF272D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A11" w:rsidRDefault="00966A11" w:rsidP="0081224A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966A11" w:rsidSect="00966A11">
      <w:headerReference w:type="default" r:id="rId8"/>
      <w:pgSz w:w="16838" w:h="11906" w:orient="landscape" w:code="9"/>
      <w:pgMar w:top="425" w:right="1701" w:bottom="227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36" w:rsidRDefault="00545E36" w:rsidP="00BD52CE">
      <w:pPr>
        <w:spacing w:after="0" w:line="240" w:lineRule="auto"/>
      </w:pPr>
      <w:r>
        <w:separator/>
      </w:r>
    </w:p>
  </w:endnote>
  <w:endnote w:type="continuationSeparator" w:id="0">
    <w:p w:rsidR="00545E36" w:rsidRDefault="00545E36" w:rsidP="00BD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36" w:rsidRDefault="00545E36" w:rsidP="00BD52CE">
      <w:pPr>
        <w:spacing w:after="0" w:line="240" w:lineRule="auto"/>
      </w:pPr>
      <w:r>
        <w:separator/>
      </w:r>
    </w:p>
  </w:footnote>
  <w:footnote w:type="continuationSeparator" w:id="0">
    <w:p w:rsidR="00545E36" w:rsidRDefault="00545E36" w:rsidP="00BD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394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0"/>
      </w:rPr>
    </w:sdtEndPr>
    <w:sdtContent>
      <w:p w:rsidR="00491B5B" w:rsidRPr="008D1A09" w:rsidRDefault="006D799A">
        <w:pPr>
          <w:pStyle w:val="a4"/>
          <w:jc w:val="center"/>
          <w:rPr>
            <w:rFonts w:ascii="Times New Roman" w:hAnsi="Times New Roman"/>
            <w:sz w:val="24"/>
            <w:szCs w:val="20"/>
          </w:rPr>
        </w:pPr>
        <w:r w:rsidRPr="008D1A09">
          <w:rPr>
            <w:rFonts w:ascii="Times New Roman" w:hAnsi="Times New Roman"/>
            <w:sz w:val="24"/>
            <w:szCs w:val="20"/>
          </w:rPr>
          <w:fldChar w:fldCharType="begin"/>
        </w:r>
        <w:r w:rsidRPr="008D1A09">
          <w:rPr>
            <w:rFonts w:ascii="Times New Roman" w:hAnsi="Times New Roman"/>
            <w:sz w:val="24"/>
            <w:szCs w:val="20"/>
          </w:rPr>
          <w:instrText>PAGE   \* MERGEFORMAT</w:instrText>
        </w:r>
        <w:r w:rsidRPr="008D1A09">
          <w:rPr>
            <w:rFonts w:ascii="Times New Roman" w:hAnsi="Times New Roman"/>
            <w:sz w:val="24"/>
            <w:szCs w:val="20"/>
          </w:rPr>
          <w:fldChar w:fldCharType="separate"/>
        </w:r>
        <w:r w:rsidR="0081224A">
          <w:rPr>
            <w:rFonts w:ascii="Times New Roman" w:hAnsi="Times New Roman"/>
            <w:noProof/>
            <w:sz w:val="24"/>
            <w:szCs w:val="20"/>
          </w:rPr>
          <w:t>2</w:t>
        </w:r>
        <w:r w:rsidRPr="008D1A09">
          <w:rPr>
            <w:rFonts w:ascii="Times New Roman" w:hAnsi="Times New Roman"/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B4"/>
    <w:rsid w:val="00037E91"/>
    <w:rsid w:val="00060F55"/>
    <w:rsid w:val="0007614A"/>
    <w:rsid w:val="00136274"/>
    <w:rsid w:val="0014050B"/>
    <w:rsid w:val="00195C1F"/>
    <w:rsid w:val="002E43F3"/>
    <w:rsid w:val="0032586B"/>
    <w:rsid w:val="00350DA1"/>
    <w:rsid w:val="00364F07"/>
    <w:rsid w:val="003E7608"/>
    <w:rsid w:val="004D49F2"/>
    <w:rsid w:val="00545E36"/>
    <w:rsid w:val="0056148B"/>
    <w:rsid w:val="00613B1F"/>
    <w:rsid w:val="00646597"/>
    <w:rsid w:val="006B0FDD"/>
    <w:rsid w:val="006D402F"/>
    <w:rsid w:val="006D799A"/>
    <w:rsid w:val="0072000D"/>
    <w:rsid w:val="00795AB7"/>
    <w:rsid w:val="0081224A"/>
    <w:rsid w:val="008D4EE7"/>
    <w:rsid w:val="0091630A"/>
    <w:rsid w:val="00940E19"/>
    <w:rsid w:val="00966A11"/>
    <w:rsid w:val="00A16A5F"/>
    <w:rsid w:val="00A33F24"/>
    <w:rsid w:val="00A62703"/>
    <w:rsid w:val="00AD49FD"/>
    <w:rsid w:val="00AF4D01"/>
    <w:rsid w:val="00B03ABE"/>
    <w:rsid w:val="00BD52CE"/>
    <w:rsid w:val="00BE47B4"/>
    <w:rsid w:val="00C06FA3"/>
    <w:rsid w:val="00C956C1"/>
    <w:rsid w:val="00CD4EF8"/>
    <w:rsid w:val="00D0556A"/>
    <w:rsid w:val="00DC71B9"/>
    <w:rsid w:val="00DD29DC"/>
    <w:rsid w:val="00E407DC"/>
    <w:rsid w:val="00EC7D45"/>
    <w:rsid w:val="00EF272D"/>
    <w:rsid w:val="00EF7E61"/>
    <w:rsid w:val="00F82209"/>
    <w:rsid w:val="00FB5082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47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7B4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BE4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E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D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2CE"/>
    <w:rPr>
      <w:rFonts w:ascii="Calibri" w:eastAsia="Times New Roman" w:hAnsi="Calibri" w:cs="Times New Roman"/>
    </w:rPr>
  </w:style>
  <w:style w:type="character" w:styleId="a9">
    <w:name w:val="Hyperlink"/>
    <w:rsid w:val="00350D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A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47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7B4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BE4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E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D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2CE"/>
    <w:rPr>
      <w:rFonts w:ascii="Calibri" w:eastAsia="Times New Roman" w:hAnsi="Calibri" w:cs="Times New Roman"/>
    </w:rPr>
  </w:style>
  <w:style w:type="character" w:styleId="a9">
    <w:name w:val="Hyperlink"/>
    <w:rsid w:val="00350D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A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935B-9015-42D5-A7DD-1FF84793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Вадимовна</dc:creator>
  <cp:lastModifiedBy>User_22</cp:lastModifiedBy>
  <cp:revision>29</cp:revision>
  <cp:lastPrinted>2022-10-10T03:00:00Z</cp:lastPrinted>
  <dcterms:created xsi:type="dcterms:W3CDTF">2022-04-20T05:10:00Z</dcterms:created>
  <dcterms:modified xsi:type="dcterms:W3CDTF">2022-12-27T02:46:00Z</dcterms:modified>
</cp:coreProperties>
</file>