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F4" w:rsidRDefault="00E569F4" w:rsidP="0073600F">
      <w:pPr>
        <w:pStyle w:val="a7"/>
      </w:pPr>
      <w:bookmarkStart w:id="0" w:name="_GoBack"/>
      <w:bookmarkEnd w:id="0"/>
      <w:r w:rsidRPr="00160B14">
        <w:t xml:space="preserve">ПОЯСНИТЕЛЬНАЯ ЗАПИСКА </w:t>
      </w:r>
    </w:p>
    <w:p w:rsidR="00E569F4" w:rsidRDefault="00E569F4" w:rsidP="00E569F4">
      <w:pPr>
        <w:pStyle w:val="a7"/>
        <w:ind w:right="-79"/>
        <w:rPr>
          <w:b/>
        </w:rPr>
      </w:pPr>
    </w:p>
    <w:p w:rsidR="00E569F4" w:rsidRPr="00187FC4" w:rsidRDefault="00E569F4" w:rsidP="00E569F4">
      <w:pPr>
        <w:pStyle w:val="a7"/>
        <w:ind w:right="-79"/>
        <w:rPr>
          <w:b/>
          <w:sz w:val="16"/>
          <w:szCs w:val="16"/>
        </w:rPr>
      </w:pPr>
    </w:p>
    <w:p w:rsidR="00E569F4" w:rsidRPr="00E569F4" w:rsidRDefault="00E569F4" w:rsidP="00E569F4">
      <w:pPr>
        <w:spacing w:after="0" w:line="240" w:lineRule="auto"/>
        <w:ind w:left="4400" w:right="-79"/>
        <w:jc w:val="both"/>
        <w:rPr>
          <w:rFonts w:ascii="Times New Roman" w:hAnsi="Times New Roman" w:cs="Times New Roman"/>
          <w:sz w:val="28"/>
          <w:szCs w:val="28"/>
        </w:rPr>
      </w:pPr>
      <w:r w:rsidRPr="00E569F4">
        <w:rPr>
          <w:rFonts w:ascii="Times New Roman" w:hAnsi="Times New Roman" w:cs="Times New Roman"/>
          <w:sz w:val="28"/>
          <w:szCs w:val="28"/>
        </w:rPr>
        <w:t xml:space="preserve">к проекту решения Совета </w:t>
      </w:r>
      <w:proofErr w:type="gramStart"/>
      <w:r w:rsidRPr="00E569F4">
        <w:rPr>
          <w:rFonts w:ascii="Times New Roman" w:hAnsi="Times New Roman" w:cs="Times New Roman"/>
          <w:sz w:val="28"/>
          <w:szCs w:val="28"/>
        </w:rPr>
        <w:t>депутатов</w:t>
      </w:r>
      <w:proofErr w:type="gramEnd"/>
      <w:r w:rsidRPr="00E569F4">
        <w:rPr>
          <w:rFonts w:ascii="Times New Roman" w:hAnsi="Times New Roman" w:cs="Times New Roman"/>
          <w:sz w:val="28"/>
          <w:szCs w:val="28"/>
        </w:rPr>
        <w:t xml:space="preserve"> ЗАТО п. Солнечный Красноярского края «О бюджете ЗАТО п. Солнечный Красноярского края на 202</w:t>
      </w:r>
      <w:r w:rsidR="009A47A2">
        <w:rPr>
          <w:rFonts w:ascii="Times New Roman" w:hAnsi="Times New Roman" w:cs="Times New Roman"/>
          <w:sz w:val="28"/>
          <w:szCs w:val="28"/>
        </w:rPr>
        <w:t xml:space="preserve">4 </w:t>
      </w:r>
      <w:r w:rsidRPr="00E569F4">
        <w:rPr>
          <w:rFonts w:ascii="Times New Roman" w:hAnsi="Times New Roman" w:cs="Times New Roman"/>
          <w:sz w:val="28"/>
          <w:szCs w:val="28"/>
        </w:rPr>
        <w:t xml:space="preserve">год </w:t>
      </w:r>
    </w:p>
    <w:p w:rsidR="00E569F4" w:rsidRPr="00E569F4" w:rsidRDefault="00E569F4" w:rsidP="00E569F4">
      <w:pPr>
        <w:spacing w:after="0" w:line="240" w:lineRule="auto"/>
        <w:ind w:left="4400" w:right="-79"/>
        <w:jc w:val="both"/>
        <w:rPr>
          <w:rFonts w:ascii="Times New Roman" w:hAnsi="Times New Roman" w:cs="Times New Roman"/>
          <w:sz w:val="28"/>
          <w:szCs w:val="28"/>
        </w:rPr>
      </w:pPr>
      <w:r w:rsidRPr="00E569F4">
        <w:rPr>
          <w:rFonts w:ascii="Times New Roman" w:hAnsi="Times New Roman" w:cs="Times New Roman"/>
          <w:sz w:val="28"/>
          <w:szCs w:val="28"/>
        </w:rPr>
        <w:t>и плановый период 202</w:t>
      </w:r>
      <w:r w:rsidR="009A47A2">
        <w:rPr>
          <w:rFonts w:ascii="Times New Roman" w:hAnsi="Times New Roman" w:cs="Times New Roman"/>
          <w:sz w:val="28"/>
          <w:szCs w:val="28"/>
        </w:rPr>
        <w:t>5</w:t>
      </w:r>
      <w:r w:rsidRPr="00E569F4">
        <w:rPr>
          <w:rFonts w:ascii="Times New Roman" w:hAnsi="Times New Roman" w:cs="Times New Roman"/>
          <w:sz w:val="28"/>
          <w:szCs w:val="28"/>
        </w:rPr>
        <w:t xml:space="preserve"> – 202</w:t>
      </w:r>
      <w:r w:rsidR="009A47A2">
        <w:rPr>
          <w:rFonts w:ascii="Times New Roman" w:hAnsi="Times New Roman" w:cs="Times New Roman"/>
          <w:sz w:val="28"/>
          <w:szCs w:val="28"/>
        </w:rPr>
        <w:t>6</w:t>
      </w:r>
      <w:r w:rsidRPr="00E569F4">
        <w:rPr>
          <w:rFonts w:ascii="Times New Roman" w:hAnsi="Times New Roman" w:cs="Times New Roman"/>
          <w:sz w:val="28"/>
          <w:szCs w:val="28"/>
        </w:rPr>
        <w:t xml:space="preserve"> годов» </w:t>
      </w:r>
    </w:p>
    <w:p w:rsidR="00E569F4" w:rsidRDefault="00E569F4" w:rsidP="00CA032B">
      <w:pPr>
        <w:pStyle w:val="a3"/>
        <w:spacing w:line="360" w:lineRule="auto"/>
        <w:ind w:firstLine="851"/>
        <w:rPr>
          <w:szCs w:val="28"/>
        </w:rPr>
      </w:pPr>
    </w:p>
    <w:p w:rsidR="006162BE" w:rsidRPr="00E569F4" w:rsidRDefault="006162BE" w:rsidP="00E569F4">
      <w:pPr>
        <w:pStyle w:val="a3"/>
        <w:ind w:firstLine="851"/>
        <w:rPr>
          <w:szCs w:val="28"/>
        </w:rPr>
      </w:pPr>
      <w:r w:rsidRPr="00E569F4">
        <w:rPr>
          <w:szCs w:val="28"/>
        </w:rPr>
        <w:t xml:space="preserve">Проект </w:t>
      </w:r>
      <w:proofErr w:type="gramStart"/>
      <w:r w:rsidR="00CA032B" w:rsidRPr="00E569F4">
        <w:rPr>
          <w:szCs w:val="28"/>
        </w:rPr>
        <w:t>бюджета</w:t>
      </w:r>
      <w:proofErr w:type="gramEnd"/>
      <w:r w:rsidR="00CA032B" w:rsidRPr="00E569F4">
        <w:rPr>
          <w:szCs w:val="28"/>
        </w:rPr>
        <w:t xml:space="preserve"> ЗАТО п. Солнечный </w:t>
      </w:r>
      <w:r w:rsidRPr="00E569F4">
        <w:rPr>
          <w:szCs w:val="28"/>
        </w:rPr>
        <w:t>на 202</w:t>
      </w:r>
      <w:r w:rsidR="009A47A2">
        <w:rPr>
          <w:szCs w:val="28"/>
        </w:rPr>
        <w:t>4</w:t>
      </w:r>
      <w:r w:rsidRPr="00E569F4">
        <w:rPr>
          <w:szCs w:val="28"/>
        </w:rPr>
        <w:t xml:space="preserve"> год и плановый период</w:t>
      </w:r>
      <w:r w:rsidRPr="00E569F4">
        <w:rPr>
          <w:szCs w:val="28"/>
        </w:rPr>
        <w:br/>
        <w:t>202</w:t>
      </w:r>
      <w:r w:rsidR="009A47A2">
        <w:rPr>
          <w:szCs w:val="28"/>
        </w:rPr>
        <w:t>5</w:t>
      </w:r>
      <w:r w:rsidRPr="00E569F4">
        <w:rPr>
          <w:szCs w:val="28"/>
        </w:rPr>
        <w:t>–202</w:t>
      </w:r>
      <w:r w:rsidR="009A47A2">
        <w:rPr>
          <w:szCs w:val="28"/>
        </w:rPr>
        <w:t>6</w:t>
      </w:r>
      <w:r w:rsidRPr="00E569F4">
        <w:rPr>
          <w:szCs w:val="28"/>
        </w:rPr>
        <w:t xml:space="preserve"> годов (далее – проект </w:t>
      </w:r>
      <w:r w:rsidR="00CA032B" w:rsidRPr="00E569F4">
        <w:rPr>
          <w:szCs w:val="28"/>
        </w:rPr>
        <w:t>бюджета</w:t>
      </w:r>
      <w:r w:rsidRPr="00E569F4">
        <w:rPr>
          <w:szCs w:val="28"/>
        </w:rPr>
        <w:t>) сформирован с учетом:</w:t>
      </w:r>
    </w:p>
    <w:p w:rsidR="006162BE" w:rsidRPr="00E569F4" w:rsidRDefault="006162BE" w:rsidP="00E569F4">
      <w:pPr>
        <w:pStyle w:val="a3"/>
        <w:ind w:firstLine="851"/>
        <w:rPr>
          <w:szCs w:val="28"/>
        </w:rPr>
      </w:pPr>
      <w:r w:rsidRPr="00E569F4">
        <w:rPr>
          <w:szCs w:val="28"/>
        </w:rPr>
        <w:t>- требований Бюджетного кодекса Российской Федерации;</w:t>
      </w:r>
    </w:p>
    <w:p w:rsidR="006162BE" w:rsidRPr="009A47A2" w:rsidRDefault="006162BE" w:rsidP="00E569F4">
      <w:pPr>
        <w:pStyle w:val="ConsPlusCell"/>
        <w:ind w:firstLine="851"/>
        <w:jc w:val="both"/>
        <w:rPr>
          <w:rFonts w:ascii="Times New Roman" w:hAnsi="Times New Roman" w:cs="Times New Roman"/>
          <w:sz w:val="28"/>
          <w:szCs w:val="28"/>
        </w:rPr>
      </w:pPr>
      <w:r w:rsidRPr="00E569F4">
        <w:rPr>
          <w:rFonts w:ascii="Times New Roman" w:hAnsi="Times New Roman" w:cs="Times New Roman"/>
          <w:sz w:val="28"/>
          <w:szCs w:val="28"/>
        </w:rPr>
        <w:t>- ос</w:t>
      </w:r>
      <w:r w:rsidR="00CA032B" w:rsidRPr="00E569F4">
        <w:rPr>
          <w:rFonts w:ascii="Times New Roman" w:hAnsi="Times New Roman" w:cs="Times New Roman"/>
          <w:sz w:val="28"/>
          <w:szCs w:val="28"/>
        </w:rPr>
        <w:t xml:space="preserve">новных направлений бюджетной, </w:t>
      </w:r>
      <w:r w:rsidRPr="00E569F4">
        <w:rPr>
          <w:rFonts w:ascii="Times New Roman" w:hAnsi="Times New Roman" w:cs="Times New Roman"/>
          <w:sz w:val="28"/>
          <w:szCs w:val="28"/>
        </w:rPr>
        <w:t xml:space="preserve">налоговой </w:t>
      </w:r>
      <w:r w:rsidR="00CA032B" w:rsidRPr="00E569F4">
        <w:rPr>
          <w:rFonts w:ascii="Times New Roman" w:hAnsi="Times New Roman" w:cs="Times New Roman"/>
          <w:sz w:val="28"/>
          <w:szCs w:val="28"/>
        </w:rPr>
        <w:t xml:space="preserve">и долговой </w:t>
      </w:r>
      <w:proofErr w:type="gramStart"/>
      <w:r w:rsidRPr="00E569F4">
        <w:rPr>
          <w:rFonts w:ascii="Times New Roman" w:hAnsi="Times New Roman" w:cs="Times New Roman"/>
          <w:sz w:val="28"/>
          <w:szCs w:val="28"/>
        </w:rPr>
        <w:t>политики</w:t>
      </w:r>
      <w:proofErr w:type="gramEnd"/>
      <w:r w:rsidRPr="00E569F4">
        <w:rPr>
          <w:rFonts w:ascii="Times New Roman" w:hAnsi="Times New Roman" w:cs="Times New Roman"/>
          <w:sz w:val="28"/>
          <w:szCs w:val="28"/>
        </w:rPr>
        <w:t xml:space="preserve"> </w:t>
      </w:r>
      <w:r w:rsidR="00CA032B" w:rsidRPr="00E569F4">
        <w:rPr>
          <w:rFonts w:ascii="Times New Roman" w:hAnsi="Times New Roman" w:cs="Times New Roman"/>
          <w:sz w:val="28"/>
          <w:szCs w:val="28"/>
        </w:rPr>
        <w:t xml:space="preserve">ЗАТО п. Солнечный </w:t>
      </w:r>
      <w:r w:rsidRPr="00E569F4">
        <w:rPr>
          <w:rFonts w:ascii="Times New Roman" w:hAnsi="Times New Roman" w:cs="Times New Roman"/>
          <w:sz w:val="28"/>
          <w:szCs w:val="28"/>
        </w:rPr>
        <w:t xml:space="preserve">Красноярского края </w:t>
      </w:r>
      <w:r w:rsidRPr="009A47A2">
        <w:rPr>
          <w:rFonts w:ascii="Times New Roman" w:hAnsi="Times New Roman" w:cs="Times New Roman"/>
          <w:sz w:val="28"/>
          <w:szCs w:val="28"/>
        </w:rPr>
        <w:t xml:space="preserve">на </w:t>
      </w:r>
      <w:r w:rsidR="009A47A2" w:rsidRPr="009A47A2">
        <w:rPr>
          <w:rFonts w:ascii="Times New Roman" w:hAnsi="Times New Roman" w:cs="Times New Roman"/>
          <w:sz w:val="28"/>
          <w:szCs w:val="28"/>
        </w:rPr>
        <w:t>2024 год и плановый период</w:t>
      </w:r>
      <w:r w:rsidR="009A47A2" w:rsidRPr="009A47A2">
        <w:rPr>
          <w:rFonts w:ascii="Times New Roman" w:hAnsi="Times New Roman" w:cs="Times New Roman"/>
          <w:sz w:val="28"/>
          <w:szCs w:val="28"/>
        </w:rPr>
        <w:br/>
        <w:t xml:space="preserve">2025–2026 </w:t>
      </w:r>
      <w:r w:rsidRPr="009A47A2">
        <w:rPr>
          <w:rFonts w:ascii="Times New Roman" w:hAnsi="Times New Roman" w:cs="Times New Roman"/>
          <w:sz w:val="28"/>
          <w:szCs w:val="28"/>
        </w:rPr>
        <w:t xml:space="preserve"> годов;</w:t>
      </w:r>
    </w:p>
    <w:p w:rsidR="009A47A2" w:rsidRPr="009A47A2" w:rsidRDefault="006162BE" w:rsidP="009A47A2">
      <w:pPr>
        <w:tabs>
          <w:tab w:val="left" w:pos="6804"/>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 основных параметров прогноза </w:t>
      </w:r>
      <w:r w:rsidR="00CA032B" w:rsidRPr="00E569F4">
        <w:rPr>
          <w:rFonts w:ascii="Times New Roman" w:hAnsi="Times New Roman" w:cs="Times New Roman"/>
          <w:sz w:val="28"/>
          <w:szCs w:val="28"/>
        </w:rPr>
        <w:t xml:space="preserve">социально-экономического </w:t>
      </w:r>
      <w:proofErr w:type="gramStart"/>
      <w:r w:rsidR="00CA032B" w:rsidRPr="00E569F4">
        <w:rPr>
          <w:rFonts w:ascii="Times New Roman" w:hAnsi="Times New Roman" w:cs="Times New Roman"/>
          <w:sz w:val="28"/>
          <w:szCs w:val="28"/>
        </w:rPr>
        <w:t>развития</w:t>
      </w:r>
      <w:proofErr w:type="gramEnd"/>
      <w:r w:rsidR="00F74FE0">
        <w:rPr>
          <w:rFonts w:ascii="Times New Roman" w:hAnsi="Times New Roman" w:cs="Times New Roman"/>
          <w:sz w:val="28"/>
          <w:szCs w:val="28"/>
        </w:rPr>
        <w:t xml:space="preserve"> </w:t>
      </w:r>
      <w:r w:rsidR="00CA032B" w:rsidRPr="00E569F4">
        <w:rPr>
          <w:rFonts w:ascii="Times New Roman" w:hAnsi="Times New Roman" w:cs="Times New Roman"/>
          <w:sz w:val="28"/>
          <w:szCs w:val="28"/>
        </w:rPr>
        <w:t xml:space="preserve">ЗАТО п. Солнечный Красноярского края на </w:t>
      </w:r>
      <w:r w:rsidR="009A47A2" w:rsidRPr="009A47A2">
        <w:rPr>
          <w:rFonts w:ascii="Times New Roman" w:hAnsi="Times New Roman" w:cs="Times New Roman"/>
          <w:sz w:val="28"/>
          <w:szCs w:val="28"/>
        </w:rPr>
        <w:t>2024 год и плановый период</w:t>
      </w:r>
    </w:p>
    <w:p w:rsidR="00CA032B" w:rsidRPr="00E569F4" w:rsidRDefault="009A47A2" w:rsidP="009A47A2">
      <w:pPr>
        <w:tabs>
          <w:tab w:val="left" w:pos="6804"/>
        </w:tabs>
        <w:spacing w:after="0" w:line="240" w:lineRule="auto"/>
        <w:jc w:val="both"/>
        <w:rPr>
          <w:rFonts w:ascii="Times New Roman" w:hAnsi="Times New Roman" w:cs="Times New Roman"/>
          <w:sz w:val="28"/>
          <w:szCs w:val="28"/>
        </w:rPr>
      </w:pPr>
      <w:r w:rsidRPr="009A47A2">
        <w:rPr>
          <w:rFonts w:ascii="Times New Roman" w:hAnsi="Times New Roman" w:cs="Times New Roman"/>
          <w:sz w:val="28"/>
          <w:szCs w:val="28"/>
        </w:rPr>
        <w:t xml:space="preserve">2025–2026 </w:t>
      </w:r>
      <w:r w:rsidR="00CA032B" w:rsidRPr="00E569F4">
        <w:rPr>
          <w:rFonts w:ascii="Times New Roman" w:hAnsi="Times New Roman" w:cs="Times New Roman"/>
          <w:sz w:val="28"/>
          <w:szCs w:val="28"/>
        </w:rPr>
        <w:t xml:space="preserve"> годов;</w:t>
      </w:r>
    </w:p>
    <w:p w:rsidR="00CA032B" w:rsidRPr="00E569F4" w:rsidRDefault="00E569F4" w:rsidP="00E569F4">
      <w:pPr>
        <w:tabs>
          <w:tab w:val="left" w:pos="600"/>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CA032B" w:rsidRPr="00E569F4">
        <w:rPr>
          <w:rFonts w:ascii="Times New Roman" w:hAnsi="Times New Roman" w:cs="Times New Roman"/>
          <w:sz w:val="28"/>
          <w:szCs w:val="28"/>
        </w:rPr>
        <w:t xml:space="preserve">федерального и краевого бюджетного и налогового законодательств, а также нормативно-правовых </w:t>
      </w:r>
      <w:proofErr w:type="gramStart"/>
      <w:r w:rsidR="00CA032B" w:rsidRPr="00E569F4">
        <w:rPr>
          <w:rFonts w:ascii="Times New Roman" w:hAnsi="Times New Roman" w:cs="Times New Roman"/>
          <w:sz w:val="28"/>
          <w:szCs w:val="28"/>
        </w:rPr>
        <w:t>актов</w:t>
      </w:r>
      <w:proofErr w:type="gramEnd"/>
      <w:r w:rsidR="00CA032B" w:rsidRPr="00E569F4">
        <w:rPr>
          <w:rFonts w:ascii="Times New Roman" w:hAnsi="Times New Roman" w:cs="Times New Roman"/>
          <w:sz w:val="28"/>
          <w:szCs w:val="28"/>
        </w:rPr>
        <w:t xml:space="preserve"> ЗАТО п. Солнечный Красноярского края.</w:t>
      </w:r>
    </w:p>
    <w:p w:rsidR="00162BAE" w:rsidRPr="00E569F4" w:rsidRDefault="00162BAE" w:rsidP="00E569F4">
      <w:pPr>
        <w:pStyle w:val="a3"/>
        <w:ind w:firstLine="851"/>
        <w:rPr>
          <w:szCs w:val="28"/>
        </w:rPr>
      </w:pPr>
      <w:r w:rsidRPr="00E569F4">
        <w:rPr>
          <w:szCs w:val="28"/>
        </w:rPr>
        <w:t xml:space="preserve">Общие требования к структуре и содержанию проекта бюджета установлены статьей 184.1 Бюджетного кодекса Российской Федерации и Решением совета депутатов от </w:t>
      </w:r>
      <w:r w:rsidR="009A47A2">
        <w:rPr>
          <w:szCs w:val="28"/>
        </w:rPr>
        <w:t>26 апреля</w:t>
      </w:r>
      <w:r w:rsidR="009A47A2" w:rsidRPr="00200348">
        <w:rPr>
          <w:szCs w:val="28"/>
        </w:rPr>
        <w:t xml:space="preserve"> 202</w:t>
      </w:r>
      <w:r w:rsidR="009A47A2">
        <w:rPr>
          <w:szCs w:val="28"/>
        </w:rPr>
        <w:t>3</w:t>
      </w:r>
      <w:r w:rsidR="009A47A2" w:rsidRPr="00200348">
        <w:rPr>
          <w:szCs w:val="28"/>
        </w:rPr>
        <w:t xml:space="preserve"> года</w:t>
      </w:r>
      <w:r w:rsidR="009A47A2" w:rsidRPr="00E569F4">
        <w:rPr>
          <w:szCs w:val="28"/>
        </w:rPr>
        <w:t xml:space="preserve"> </w:t>
      </w:r>
      <w:r w:rsidRPr="00E569F4">
        <w:rPr>
          <w:szCs w:val="28"/>
        </w:rPr>
        <w:t>№ </w:t>
      </w:r>
      <w:r w:rsidR="009A47A2">
        <w:rPr>
          <w:szCs w:val="28"/>
        </w:rPr>
        <w:t>214</w:t>
      </w:r>
      <w:r w:rsidRPr="00E569F4">
        <w:rPr>
          <w:szCs w:val="28"/>
        </w:rPr>
        <w:t xml:space="preserve">-с об утверждении «Положения о бюджетном процессе </w:t>
      </w:r>
      <w:proofErr w:type="gramStart"/>
      <w:r w:rsidRPr="00E569F4">
        <w:rPr>
          <w:szCs w:val="28"/>
        </w:rPr>
        <w:t>в</w:t>
      </w:r>
      <w:proofErr w:type="gramEnd"/>
      <w:r w:rsidRPr="00E569F4">
        <w:rPr>
          <w:szCs w:val="28"/>
        </w:rPr>
        <w:t xml:space="preserve"> ЗАТО п. Солнечный Красноярского края».</w:t>
      </w:r>
    </w:p>
    <w:p w:rsidR="00CA032B" w:rsidRPr="00E569F4" w:rsidRDefault="00CA032B" w:rsidP="00E569F4">
      <w:pPr>
        <w:tabs>
          <w:tab w:val="left" w:pos="600"/>
          <w:tab w:val="left" w:pos="993"/>
        </w:tabs>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 xml:space="preserve">Проект Решения сформирован на основе утвержденных </w:t>
      </w:r>
      <w:proofErr w:type="gramStart"/>
      <w:r w:rsidRPr="00E569F4">
        <w:rPr>
          <w:rFonts w:ascii="Times New Roman" w:hAnsi="Times New Roman" w:cs="Times New Roman"/>
          <w:sz w:val="28"/>
          <w:szCs w:val="28"/>
        </w:rPr>
        <w:t>Админис</w:t>
      </w:r>
      <w:r w:rsidR="009A47A2">
        <w:rPr>
          <w:rFonts w:ascii="Times New Roman" w:hAnsi="Times New Roman" w:cs="Times New Roman"/>
          <w:sz w:val="28"/>
          <w:szCs w:val="28"/>
        </w:rPr>
        <w:t>т</w:t>
      </w:r>
      <w:r w:rsidRPr="00E569F4">
        <w:rPr>
          <w:rFonts w:ascii="Times New Roman" w:hAnsi="Times New Roman" w:cs="Times New Roman"/>
          <w:sz w:val="28"/>
          <w:szCs w:val="28"/>
        </w:rPr>
        <w:t>рацией</w:t>
      </w:r>
      <w:proofErr w:type="gramEnd"/>
      <w:r w:rsidRPr="00E569F4">
        <w:rPr>
          <w:rFonts w:ascii="Times New Roman" w:hAnsi="Times New Roman" w:cs="Times New Roman"/>
          <w:sz w:val="28"/>
          <w:szCs w:val="28"/>
        </w:rPr>
        <w:t xml:space="preserve"> ЗАТО п. Солнечный Красноярского края </w:t>
      </w:r>
      <w:r w:rsidR="007C2EF0" w:rsidRPr="00E569F4">
        <w:rPr>
          <w:rFonts w:ascii="Times New Roman" w:hAnsi="Times New Roman" w:cs="Times New Roman"/>
          <w:sz w:val="28"/>
          <w:szCs w:val="28"/>
        </w:rPr>
        <w:t>16</w:t>
      </w:r>
      <w:r w:rsidRPr="00E569F4">
        <w:rPr>
          <w:rFonts w:ascii="Times New Roman" w:hAnsi="Times New Roman" w:cs="Times New Roman"/>
          <w:sz w:val="28"/>
          <w:szCs w:val="28"/>
        </w:rPr>
        <w:t xml:space="preserve"> муниципальных программ (проектах муниципальных программ, проектах изменений указанных программ), плана мероприятий по реализации стратегии социально-экономического развития.</w:t>
      </w:r>
    </w:p>
    <w:p w:rsidR="00E569F4" w:rsidRDefault="00D81859" w:rsidP="00E569F4">
      <w:pPr>
        <w:tabs>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Бюджет</w:t>
      </w:r>
      <w:proofErr w:type="gramEnd"/>
      <w:r w:rsidRPr="00E569F4">
        <w:rPr>
          <w:rFonts w:ascii="Times New Roman" w:hAnsi="Times New Roman" w:cs="Times New Roman"/>
          <w:sz w:val="28"/>
          <w:szCs w:val="28"/>
        </w:rPr>
        <w:t xml:space="preserve"> ЗАТО поселок Солнечный Красноярского края утверждается сроком на три года, с учетом необходимости сохранения действующих расходных обязательств ЗАТО п. Солнечный, финансового обеспечения принимаемых расходных обязательств, повышения эффективности расходования бюджетных средств, обеспечения адресности                               и результативности их использования.</w:t>
      </w:r>
    </w:p>
    <w:p w:rsidR="00162BAE" w:rsidRPr="00E569F4" w:rsidRDefault="00162BAE" w:rsidP="00E569F4">
      <w:pPr>
        <w:tabs>
          <w:tab w:val="left" w:pos="600"/>
        </w:tabs>
        <w:spacing w:after="0" w:line="240" w:lineRule="auto"/>
        <w:ind w:firstLine="851"/>
        <w:jc w:val="both"/>
        <w:rPr>
          <w:rFonts w:ascii="Times New Roman" w:hAnsi="Times New Roman" w:cs="Times New Roman"/>
          <w:sz w:val="28"/>
          <w:szCs w:val="28"/>
        </w:rPr>
      </w:pPr>
      <w:proofErr w:type="gramStart"/>
      <w:r w:rsidRPr="00E569F4">
        <w:rPr>
          <w:rFonts w:ascii="Times New Roman" w:hAnsi="Times New Roman" w:cs="Times New Roman"/>
          <w:sz w:val="28"/>
          <w:szCs w:val="28"/>
        </w:rPr>
        <w:t>В соответствии с требованиями статьи 184.1 Бюджетного кодекса Российской Федерации в проекте бюджета должны быть установлены условно утверждаемые (утвержденные) расходы: в первый год планового периода (2024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w:t>
      </w:r>
      <w:proofErr w:type="gramEnd"/>
      <w:r w:rsidRPr="00E569F4">
        <w:rPr>
          <w:rFonts w:ascii="Times New Roman" w:hAnsi="Times New Roman" w:cs="Times New Roman"/>
          <w:sz w:val="28"/>
          <w:szCs w:val="28"/>
        </w:rPr>
        <w:t xml:space="preserve"> год планового периода (2025 год).</w:t>
      </w:r>
    </w:p>
    <w:p w:rsidR="00162BAE" w:rsidRPr="00E569F4" w:rsidRDefault="00162BAE" w:rsidP="00E569F4">
      <w:pPr>
        <w:pStyle w:val="a3"/>
        <w:ind w:firstLine="851"/>
        <w:rPr>
          <w:szCs w:val="28"/>
        </w:rPr>
      </w:pPr>
      <w:r w:rsidRPr="00E569F4">
        <w:rPr>
          <w:szCs w:val="28"/>
        </w:rPr>
        <w:lastRenderedPageBreak/>
        <w:t xml:space="preserve">В рамках реализации положений статьи 81 Бюджетного кодекса Российской Федерации проектом бюджета утверждается объем бюджетных ассигнований резервного фонда. </w:t>
      </w:r>
    </w:p>
    <w:p w:rsidR="00162BAE" w:rsidRPr="00E569F4" w:rsidRDefault="00162BAE" w:rsidP="00E569F4">
      <w:pPr>
        <w:pStyle w:val="a3"/>
        <w:ind w:firstLine="851"/>
        <w:rPr>
          <w:szCs w:val="28"/>
        </w:rPr>
      </w:pPr>
      <w:r w:rsidRPr="00E569F4">
        <w:rPr>
          <w:szCs w:val="28"/>
        </w:rPr>
        <w:t>В соответствии со статьей 179.4 Бюджетного кодекса Российской Федерации проектом бюджета утверждается объем бюджетных ассигнований дорожного фонда.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932ED5" w:rsidRPr="00E569F4" w:rsidRDefault="00932ED5" w:rsidP="00E569F4">
      <w:pPr>
        <w:autoSpaceDE w:val="0"/>
        <w:autoSpaceDN w:val="0"/>
        <w:adjustRightInd w:val="0"/>
        <w:spacing w:after="0" w:line="240" w:lineRule="auto"/>
        <w:ind w:firstLine="851"/>
        <w:jc w:val="both"/>
        <w:rPr>
          <w:rFonts w:ascii="Times New Roman" w:hAnsi="Times New Roman" w:cs="Times New Roman"/>
          <w:sz w:val="28"/>
          <w:szCs w:val="28"/>
        </w:rPr>
      </w:pPr>
      <w:r w:rsidRPr="00E569F4">
        <w:rPr>
          <w:rFonts w:ascii="Times New Roman" w:hAnsi="Times New Roman" w:cs="Times New Roman"/>
          <w:sz w:val="28"/>
          <w:szCs w:val="28"/>
        </w:rPr>
        <w:t>В соответствии со статьей 107 Бюджетного кодекса Российской Федерации проектом бюджета устанавливаются верхние пределы муниципального внутреннего долга</w:t>
      </w:r>
      <w:r w:rsidR="009A47A2">
        <w:rPr>
          <w:rFonts w:ascii="Times New Roman" w:hAnsi="Times New Roman" w:cs="Times New Roman"/>
          <w:sz w:val="28"/>
          <w:szCs w:val="28"/>
        </w:rPr>
        <w:t xml:space="preserve"> </w:t>
      </w:r>
      <w:r w:rsidRPr="00E569F4">
        <w:rPr>
          <w:rFonts w:ascii="Times New Roman" w:hAnsi="Times New Roman" w:cs="Times New Roman"/>
          <w:sz w:val="28"/>
          <w:szCs w:val="28"/>
        </w:rPr>
        <w:t>по состоянию на 1 января 202</w:t>
      </w:r>
      <w:r w:rsidR="009A47A2">
        <w:rPr>
          <w:rFonts w:ascii="Times New Roman" w:hAnsi="Times New Roman" w:cs="Times New Roman"/>
          <w:sz w:val="28"/>
          <w:szCs w:val="28"/>
        </w:rPr>
        <w:t>5</w:t>
      </w:r>
      <w:r w:rsidRPr="00E569F4">
        <w:rPr>
          <w:rFonts w:ascii="Times New Roman" w:hAnsi="Times New Roman" w:cs="Times New Roman"/>
          <w:sz w:val="28"/>
          <w:szCs w:val="28"/>
        </w:rPr>
        <w:t xml:space="preserve"> года, а также 1 января 202</w:t>
      </w:r>
      <w:r w:rsidR="009A47A2">
        <w:rPr>
          <w:rFonts w:ascii="Times New Roman" w:hAnsi="Times New Roman" w:cs="Times New Roman"/>
          <w:sz w:val="28"/>
          <w:szCs w:val="28"/>
        </w:rPr>
        <w:t>6</w:t>
      </w:r>
      <w:r w:rsidRPr="00E569F4">
        <w:rPr>
          <w:rFonts w:ascii="Times New Roman" w:hAnsi="Times New Roman" w:cs="Times New Roman"/>
          <w:sz w:val="28"/>
          <w:szCs w:val="28"/>
        </w:rPr>
        <w:t xml:space="preserve"> и 202</w:t>
      </w:r>
      <w:r w:rsidR="009A47A2">
        <w:rPr>
          <w:rFonts w:ascii="Times New Roman" w:hAnsi="Times New Roman" w:cs="Times New Roman"/>
          <w:sz w:val="28"/>
          <w:szCs w:val="28"/>
        </w:rPr>
        <w:t>7</w:t>
      </w:r>
      <w:r w:rsidRPr="00E569F4">
        <w:rPr>
          <w:rFonts w:ascii="Times New Roman" w:hAnsi="Times New Roman" w:cs="Times New Roman"/>
          <w:sz w:val="28"/>
          <w:szCs w:val="28"/>
        </w:rPr>
        <w:t xml:space="preserve"> годов.</w:t>
      </w:r>
    </w:p>
    <w:p w:rsidR="001948B9" w:rsidRPr="00E569F4" w:rsidRDefault="00F52E74" w:rsidP="00E569F4">
      <w:pPr>
        <w:pStyle w:val="a3"/>
        <w:ind w:firstLine="851"/>
        <w:rPr>
          <w:color w:val="000000"/>
          <w:szCs w:val="28"/>
        </w:rPr>
      </w:pPr>
      <w:r w:rsidRPr="00E569F4">
        <w:rPr>
          <w:color w:val="000000"/>
          <w:szCs w:val="28"/>
        </w:rPr>
        <w:t xml:space="preserve">Формирование доходов и расходов </w:t>
      </w:r>
      <w:proofErr w:type="gramStart"/>
      <w:r w:rsidRPr="00E569F4">
        <w:rPr>
          <w:color w:val="000000"/>
          <w:szCs w:val="28"/>
        </w:rPr>
        <w:t>бюджета</w:t>
      </w:r>
      <w:proofErr w:type="gramEnd"/>
      <w:r w:rsidRPr="00E569F4">
        <w:rPr>
          <w:color w:val="000000"/>
          <w:szCs w:val="28"/>
        </w:rPr>
        <w:t xml:space="preserve"> </w:t>
      </w:r>
      <w:r w:rsidRPr="00E569F4">
        <w:rPr>
          <w:szCs w:val="28"/>
        </w:rPr>
        <w:t>ЗАТО поселок Солнечный</w:t>
      </w:r>
      <w:r w:rsidRPr="00E569F4">
        <w:rPr>
          <w:color w:val="000000"/>
          <w:szCs w:val="28"/>
        </w:rPr>
        <w:t xml:space="preserve"> произведено в соответствии с Приказом Министерств</w:t>
      </w:r>
      <w:r w:rsidR="001948B9" w:rsidRPr="00E569F4">
        <w:rPr>
          <w:color w:val="000000"/>
          <w:szCs w:val="28"/>
        </w:rPr>
        <w:t xml:space="preserve">а финансов Российской Федерации: </w:t>
      </w:r>
    </w:p>
    <w:p w:rsidR="001948B9" w:rsidRPr="001067BB" w:rsidRDefault="001948B9" w:rsidP="00E569F4">
      <w:pPr>
        <w:spacing w:after="0" w:line="240" w:lineRule="auto"/>
        <w:ind w:firstLine="851"/>
        <w:jc w:val="both"/>
        <w:rPr>
          <w:rFonts w:ascii="Times New Roman" w:eastAsia="Times New Roman" w:hAnsi="Times New Roman" w:cs="Times New Roman"/>
          <w:sz w:val="28"/>
          <w:szCs w:val="28"/>
          <w:lang w:eastAsia="ru-RU"/>
        </w:rPr>
      </w:pPr>
      <w:r w:rsidRPr="001067BB">
        <w:rPr>
          <w:rFonts w:ascii="Times New Roman" w:eastAsia="Times New Roman" w:hAnsi="Times New Roman" w:cs="Times New Roman"/>
          <w:color w:val="000000"/>
          <w:sz w:val="28"/>
          <w:szCs w:val="28"/>
          <w:lang w:eastAsia="ru-RU"/>
        </w:rPr>
        <w:t>- от 24 мая 2022 г. № 82н «О Порядке формирования и применения кодов бюджетной классификации Российской Федерации, их структуре и принципах назначения» (далее - Порядок № 82н);</w:t>
      </w:r>
    </w:p>
    <w:p w:rsidR="001948B9" w:rsidRPr="00E569F4" w:rsidRDefault="001948B9" w:rsidP="00E569F4">
      <w:pPr>
        <w:pStyle w:val="a3"/>
        <w:ind w:firstLine="851"/>
        <w:rPr>
          <w:color w:val="000000"/>
          <w:szCs w:val="28"/>
        </w:rPr>
      </w:pPr>
      <w:r w:rsidRPr="001067BB">
        <w:rPr>
          <w:color w:val="000000"/>
          <w:szCs w:val="28"/>
        </w:rPr>
        <w:t xml:space="preserve">- от </w:t>
      </w:r>
      <w:r w:rsidR="00DD78EF">
        <w:rPr>
          <w:color w:val="000000"/>
          <w:szCs w:val="28"/>
        </w:rPr>
        <w:t>01</w:t>
      </w:r>
      <w:r w:rsidRPr="001067BB">
        <w:rPr>
          <w:color w:val="000000"/>
          <w:szCs w:val="28"/>
        </w:rPr>
        <w:t xml:space="preserve"> </w:t>
      </w:r>
      <w:r w:rsidR="00DD78EF">
        <w:rPr>
          <w:color w:val="000000"/>
          <w:szCs w:val="28"/>
        </w:rPr>
        <w:t>июня</w:t>
      </w:r>
      <w:r w:rsidRPr="001067BB">
        <w:rPr>
          <w:color w:val="000000"/>
          <w:szCs w:val="28"/>
        </w:rPr>
        <w:t xml:space="preserve"> 202</w:t>
      </w:r>
      <w:r w:rsidR="00DD78EF">
        <w:rPr>
          <w:color w:val="000000"/>
          <w:szCs w:val="28"/>
        </w:rPr>
        <w:t>3</w:t>
      </w:r>
      <w:r w:rsidRPr="001067BB">
        <w:rPr>
          <w:color w:val="000000"/>
          <w:szCs w:val="28"/>
        </w:rPr>
        <w:t xml:space="preserve"> г. № </w:t>
      </w:r>
      <w:r w:rsidR="00DD78EF">
        <w:rPr>
          <w:color w:val="000000"/>
          <w:szCs w:val="28"/>
        </w:rPr>
        <w:t>80</w:t>
      </w:r>
      <w:r w:rsidRPr="001067BB">
        <w:rPr>
          <w:color w:val="000000"/>
          <w:szCs w:val="28"/>
        </w:rPr>
        <w:t>н «Об утверждении кодов (перечней кодов) бюджетной классификации Российской Федерации на 202</w:t>
      </w:r>
      <w:r w:rsidR="00DD78EF">
        <w:rPr>
          <w:color w:val="000000"/>
          <w:szCs w:val="28"/>
        </w:rPr>
        <w:t>4</w:t>
      </w:r>
      <w:r w:rsidRPr="001067BB">
        <w:rPr>
          <w:color w:val="000000"/>
          <w:szCs w:val="28"/>
        </w:rPr>
        <w:t xml:space="preserve"> год (на 202</w:t>
      </w:r>
      <w:r w:rsidR="00DD78EF">
        <w:rPr>
          <w:color w:val="000000"/>
          <w:szCs w:val="28"/>
        </w:rPr>
        <w:t>4</w:t>
      </w:r>
      <w:r w:rsidRPr="001067BB">
        <w:rPr>
          <w:color w:val="000000"/>
          <w:szCs w:val="28"/>
        </w:rPr>
        <w:t xml:space="preserve"> год и на плановый период 202</w:t>
      </w:r>
      <w:r w:rsidR="00DD78EF">
        <w:rPr>
          <w:color w:val="000000"/>
          <w:szCs w:val="28"/>
        </w:rPr>
        <w:t xml:space="preserve">5 </w:t>
      </w:r>
      <w:r w:rsidRPr="001067BB">
        <w:rPr>
          <w:color w:val="000000"/>
          <w:szCs w:val="28"/>
        </w:rPr>
        <w:t>и 202</w:t>
      </w:r>
      <w:r w:rsidR="00DD78EF">
        <w:rPr>
          <w:color w:val="000000"/>
          <w:szCs w:val="28"/>
        </w:rPr>
        <w:t>6</w:t>
      </w:r>
      <w:r w:rsidRPr="001067BB">
        <w:rPr>
          <w:color w:val="000000"/>
          <w:szCs w:val="28"/>
        </w:rPr>
        <w:t xml:space="preserve"> годов)» (далее - Приказ № </w:t>
      </w:r>
      <w:r w:rsidR="00DD78EF">
        <w:rPr>
          <w:color w:val="000000"/>
          <w:szCs w:val="28"/>
        </w:rPr>
        <w:t>80</w:t>
      </w:r>
      <w:r w:rsidRPr="001067BB">
        <w:rPr>
          <w:color w:val="000000"/>
          <w:szCs w:val="28"/>
        </w:rPr>
        <w:t>н).</w:t>
      </w:r>
    </w:p>
    <w:p w:rsidR="00D81859" w:rsidRPr="00E569F4" w:rsidRDefault="00D81859" w:rsidP="00E569F4">
      <w:pPr>
        <w:tabs>
          <w:tab w:val="left" w:pos="993"/>
        </w:tabs>
        <w:spacing w:after="0" w:line="240" w:lineRule="auto"/>
        <w:ind w:firstLine="851"/>
        <w:jc w:val="both"/>
        <w:rPr>
          <w:rFonts w:ascii="Times New Roman" w:hAnsi="Times New Roman" w:cs="Times New Roman"/>
          <w:bCs/>
          <w:sz w:val="28"/>
          <w:szCs w:val="28"/>
        </w:rPr>
      </w:pPr>
      <w:r w:rsidRPr="00D57569">
        <w:rPr>
          <w:rFonts w:ascii="Times New Roman" w:hAnsi="Times New Roman" w:cs="Times New Roman"/>
          <w:sz w:val="28"/>
          <w:szCs w:val="28"/>
        </w:rPr>
        <w:t xml:space="preserve">Подходы к формированию проекта бюджета </w:t>
      </w:r>
      <w:r w:rsidRPr="00D57569">
        <w:rPr>
          <w:rFonts w:ascii="Times New Roman" w:hAnsi="Times New Roman" w:cs="Times New Roman"/>
          <w:bCs/>
          <w:sz w:val="28"/>
          <w:szCs w:val="28"/>
        </w:rPr>
        <w:t>основаны на следующих принципах</w:t>
      </w:r>
      <w:r w:rsidRPr="00D57569">
        <w:rPr>
          <w:rFonts w:ascii="Times New Roman" w:hAnsi="Times New Roman" w:cs="Times New Roman"/>
          <w:sz w:val="28"/>
          <w:szCs w:val="28"/>
        </w:rPr>
        <w:t>:</w:t>
      </w:r>
      <w:r w:rsidRPr="00E569F4">
        <w:rPr>
          <w:rFonts w:ascii="Times New Roman" w:hAnsi="Times New Roman" w:cs="Times New Roman"/>
          <w:sz w:val="28"/>
          <w:szCs w:val="28"/>
        </w:rPr>
        <w:t xml:space="preserve">   </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 xml:space="preserve">продолжения работы по реализации мер, направленных на увеличение собственной доходной базы;   </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направление дополнительных поступлений по доходам на снижение бюджетного дефицита;</w:t>
      </w:r>
    </w:p>
    <w:p w:rsidR="00D81859"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продолжения работы по учету и анализу предоставляемых налоговых льгот (налоговых расходов);</w:t>
      </w:r>
    </w:p>
    <w:p w:rsidR="00916CEE" w:rsidRDefault="00916CEE" w:rsidP="00916CEE">
      <w:pPr>
        <w:pStyle w:val="a5"/>
        <w:numPr>
          <w:ilvl w:val="0"/>
          <w:numId w:val="3"/>
        </w:numPr>
        <w:ind w:left="0" w:firstLine="851"/>
        <w:rPr>
          <w:rFonts w:ascii="Times New Roman" w:hAnsi="Times New Roman" w:cs="Times New Roman"/>
          <w:bCs/>
          <w:sz w:val="28"/>
          <w:szCs w:val="28"/>
        </w:rPr>
      </w:pPr>
      <w:r w:rsidRPr="00916CEE">
        <w:rPr>
          <w:rFonts w:ascii="Times New Roman" w:hAnsi="Times New Roman" w:cs="Times New Roman"/>
          <w:sz w:val="28"/>
          <w:szCs w:val="28"/>
        </w:rPr>
        <w:t>включение в бюджет в первоочередном порядке расходов на финансирование действующих расходных обязательств, ограничение</w:t>
      </w:r>
      <w:r w:rsidRPr="00916CEE">
        <w:rPr>
          <w:rFonts w:ascii="Times New Roman" w:hAnsi="Times New Roman" w:cs="Times New Roman"/>
          <w:bCs/>
          <w:sz w:val="28"/>
          <w:szCs w:val="28"/>
        </w:rPr>
        <w:t xml:space="preserve">, </w:t>
      </w:r>
      <w:r w:rsidRPr="00916CEE">
        <w:rPr>
          <w:rFonts w:ascii="Times New Roman" w:hAnsi="Times New Roman" w:cs="Times New Roman"/>
          <w:sz w:val="28"/>
          <w:szCs w:val="28"/>
        </w:rPr>
        <w:t>принятия новых обязательств, а также обязательств, не связанных с решением вопросов местного значения;</w:t>
      </w:r>
      <w:r w:rsidRPr="00916CEE">
        <w:rPr>
          <w:rFonts w:ascii="Times New Roman" w:hAnsi="Times New Roman" w:cs="Times New Roman"/>
          <w:bCs/>
          <w:sz w:val="28"/>
          <w:szCs w:val="28"/>
        </w:rPr>
        <w:t xml:space="preserve"> отказ от неэффективных расходов;</w:t>
      </w:r>
    </w:p>
    <w:p w:rsidR="00916CEE" w:rsidRPr="00916CEE" w:rsidRDefault="00916CEE" w:rsidP="00916CEE">
      <w:pPr>
        <w:pStyle w:val="a5"/>
        <w:numPr>
          <w:ilvl w:val="0"/>
          <w:numId w:val="3"/>
        </w:numPr>
        <w:spacing w:after="0" w:line="240" w:lineRule="auto"/>
        <w:ind w:left="0" w:firstLine="851"/>
        <w:rPr>
          <w:rFonts w:ascii="Times New Roman" w:eastAsia="Times New Roman" w:hAnsi="Times New Roman" w:cs="Times New Roman"/>
          <w:sz w:val="24"/>
          <w:szCs w:val="24"/>
          <w:lang w:eastAsia="ru-RU"/>
        </w:rPr>
      </w:pPr>
      <w:r w:rsidRPr="00916CEE">
        <w:rPr>
          <w:rFonts w:ascii="Times New Roman" w:eastAsia="Times New Roman" w:hAnsi="Times New Roman" w:cs="Times New Roman"/>
          <w:color w:val="000000"/>
          <w:sz w:val="28"/>
          <w:szCs w:val="28"/>
          <w:lang w:eastAsia="ru-RU"/>
        </w:rPr>
        <w:t>принятие решений о предоставлении, продлении действия или отмене налоговых льгот с учетом результатов оценки, проводимой на основе оценки эффективности налоговых расходов бюджета;</w:t>
      </w:r>
    </w:p>
    <w:p w:rsidR="00916CEE" w:rsidRPr="00916CEE" w:rsidRDefault="00916CEE" w:rsidP="00916CEE">
      <w:pPr>
        <w:pStyle w:val="a5"/>
        <w:numPr>
          <w:ilvl w:val="0"/>
          <w:numId w:val="3"/>
        </w:numPr>
        <w:spacing w:after="0" w:line="240" w:lineRule="auto"/>
        <w:ind w:left="0" w:right="-143" w:firstLine="851"/>
        <w:rPr>
          <w:rFonts w:ascii="Times New Roman" w:eastAsia="Times New Roman" w:hAnsi="Times New Roman" w:cs="Times New Roman"/>
          <w:sz w:val="24"/>
          <w:szCs w:val="24"/>
          <w:lang w:eastAsia="ru-RU"/>
        </w:rPr>
      </w:pPr>
      <w:r w:rsidRPr="00916CEE">
        <w:rPr>
          <w:rFonts w:ascii="Times New Roman" w:eastAsia="Times New Roman" w:hAnsi="Times New Roman" w:cs="Times New Roman"/>
          <w:color w:val="000000"/>
          <w:sz w:val="28"/>
          <w:szCs w:val="28"/>
          <w:lang w:eastAsia="ru-RU"/>
        </w:rPr>
        <w:t xml:space="preserve">обеспечение эффективности процедур проведения </w:t>
      </w:r>
      <w:r>
        <w:rPr>
          <w:rFonts w:ascii="Times New Roman" w:eastAsia="Times New Roman" w:hAnsi="Times New Roman" w:cs="Times New Roman"/>
          <w:color w:val="000000"/>
          <w:sz w:val="28"/>
          <w:szCs w:val="28"/>
          <w:lang w:eastAsia="ru-RU"/>
        </w:rPr>
        <w:t>м</w:t>
      </w:r>
      <w:r w:rsidRPr="00916CEE">
        <w:rPr>
          <w:rFonts w:ascii="Times New Roman" w:eastAsia="Times New Roman" w:hAnsi="Times New Roman" w:cs="Times New Roman"/>
          <w:color w:val="000000"/>
          <w:sz w:val="28"/>
          <w:szCs w:val="28"/>
          <w:lang w:eastAsia="ru-RU"/>
        </w:rPr>
        <w:t>униципальных закупок;</w:t>
      </w:r>
    </w:p>
    <w:p w:rsidR="00916CEE" w:rsidRDefault="00916CEE" w:rsidP="00916CEE">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916CEE">
        <w:rPr>
          <w:rFonts w:ascii="Times New Roman" w:eastAsia="Times New Roman" w:hAnsi="Times New Roman" w:cs="Times New Roman"/>
          <w:color w:val="000000"/>
          <w:sz w:val="28"/>
          <w:szCs w:val="28"/>
          <w:lang w:eastAsia="ru-RU"/>
        </w:rPr>
        <w:t>создание условий для повышения качества муниципальных услуг</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bCs/>
          <w:sz w:val="28"/>
          <w:szCs w:val="28"/>
        </w:rPr>
      </w:pPr>
      <w:r w:rsidRPr="00E569F4">
        <w:rPr>
          <w:rFonts w:ascii="Times New Roman" w:hAnsi="Times New Roman" w:cs="Times New Roman"/>
          <w:bCs/>
          <w:sz w:val="28"/>
          <w:szCs w:val="28"/>
        </w:rPr>
        <w:t>проведение взвешенной долговой политики, сдерживание наращивания муниципального долга;</w:t>
      </w:r>
    </w:p>
    <w:p w:rsidR="00D81859" w:rsidRPr="00E569F4" w:rsidRDefault="00D81859" w:rsidP="00E569F4">
      <w:pPr>
        <w:numPr>
          <w:ilvl w:val="0"/>
          <w:numId w:val="3"/>
        </w:numPr>
        <w:tabs>
          <w:tab w:val="left" w:pos="993"/>
        </w:tabs>
        <w:spacing w:after="0" w:line="240" w:lineRule="auto"/>
        <w:ind w:left="0" w:firstLine="851"/>
        <w:jc w:val="both"/>
        <w:rPr>
          <w:rFonts w:ascii="Times New Roman" w:hAnsi="Times New Roman" w:cs="Times New Roman"/>
          <w:sz w:val="28"/>
          <w:szCs w:val="28"/>
        </w:rPr>
      </w:pPr>
      <w:r w:rsidRPr="00E569F4">
        <w:rPr>
          <w:rFonts w:ascii="Times New Roman" w:hAnsi="Times New Roman" w:cs="Times New Roman"/>
          <w:bCs/>
          <w:sz w:val="28"/>
          <w:szCs w:val="28"/>
        </w:rPr>
        <w:t>повышения открытости бюджетного процесса, вовлечение в него граждан.</w:t>
      </w:r>
    </w:p>
    <w:p w:rsidR="00D81859" w:rsidRDefault="00D81859" w:rsidP="00E569F4">
      <w:pPr>
        <w:pStyle w:val="a3"/>
        <w:shd w:val="clear" w:color="auto" w:fill="FFFFFF" w:themeFill="background1"/>
        <w:tabs>
          <w:tab w:val="right" w:pos="709"/>
        </w:tabs>
        <w:spacing w:before="120"/>
        <w:ind w:firstLine="851"/>
        <w:rPr>
          <w:szCs w:val="28"/>
        </w:rPr>
      </w:pPr>
      <w:r w:rsidRPr="00E569F4">
        <w:rPr>
          <w:szCs w:val="28"/>
        </w:rPr>
        <w:t>В частности, при формировании проекта бюджета предусмотрено:</w:t>
      </w:r>
    </w:p>
    <w:p w:rsidR="00916CEE" w:rsidRPr="007C2DB6" w:rsidRDefault="007C2DB6" w:rsidP="00E569F4">
      <w:pPr>
        <w:pStyle w:val="a3"/>
        <w:numPr>
          <w:ilvl w:val="0"/>
          <w:numId w:val="3"/>
        </w:numPr>
        <w:shd w:val="clear" w:color="auto" w:fill="FFFFFF" w:themeFill="background1"/>
        <w:tabs>
          <w:tab w:val="right" w:pos="709"/>
        </w:tabs>
        <w:spacing w:before="120"/>
        <w:ind w:left="0" w:firstLine="851"/>
        <w:rPr>
          <w:szCs w:val="28"/>
        </w:rPr>
      </w:pPr>
      <w:r w:rsidRPr="007C2DB6">
        <w:rPr>
          <w:szCs w:val="28"/>
        </w:rPr>
        <w:lastRenderedPageBreak/>
        <w:t>изменения законодательства о налогах и сборах, бюджетного законодательства Российской Федерации, вступающие в силу в очередном финансовом году и плановом периоде</w:t>
      </w:r>
      <w:r w:rsidR="00916CEE" w:rsidRPr="007C2DB6">
        <w:rPr>
          <w:szCs w:val="28"/>
        </w:rPr>
        <w:t xml:space="preserve">; </w:t>
      </w:r>
    </w:p>
    <w:p w:rsidR="000D5EFF" w:rsidRPr="00527CB0" w:rsidRDefault="00D57569" w:rsidP="00D57569">
      <w:pPr>
        <w:pStyle w:val="a5"/>
        <w:tabs>
          <w:tab w:val="left" w:pos="600"/>
        </w:tabs>
        <w:spacing w:after="0" w:line="240" w:lineRule="auto"/>
        <w:ind w:left="851"/>
        <w:jc w:val="both"/>
        <w:rPr>
          <w:rFonts w:ascii="Times New Roman" w:hAnsi="Times New Roman" w:cs="Times New Roman"/>
          <w:color w:val="000000"/>
          <w:sz w:val="28"/>
          <w:szCs w:val="28"/>
        </w:rPr>
      </w:pPr>
      <w:r w:rsidRPr="00527CB0">
        <w:rPr>
          <w:rFonts w:ascii="Times New Roman" w:hAnsi="Times New Roman" w:cs="Times New Roman"/>
          <w:sz w:val="28"/>
          <w:szCs w:val="28"/>
        </w:rPr>
        <w:t>О</w:t>
      </w:r>
      <w:r w:rsidR="000D5EFF" w:rsidRPr="00527CB0">
        <w:rPr>
          <w:rFonts w:ascii="Times New Roman" w:hAnsi="Times New Roman" w:cs="Times New Roman"/>
          <w:sz w:val="28"/>
          <w:szCs w:val="28"/>
        </w:rPr>
        <w:t xml:space="preserve">сновные параметры </w:t>
      </w:r>
      <w:proofErr w:type="gramStart"/>
      <w:r w:rsidR="000D5EFF" w:rsidRPr="00527CB0">
        <w:rPr>
          <w:rFonts w:ascii="Times New Roman" w:hAnsi="Times New Roman" w:cs="Times New Roman"/>
          <w:sz w:val="28"/>
          <w:szCs w:val="28"/>
        </w:rPr>
        <w:t>бюджета</w:t>
      </w:r>
      <w:proofErr w:type="gramEnd"/>
      <w:r w:rsidR="000D5EFF" w:rsidRPr="00527CB0">
        <w:rPr>
          <w:rFonts w:ascii="Times New Roman" w:hAnsi="Times New Roman" w:cs="Times New Roman"/>
          <w:sz w:val="28"/>
          <w:szCs w:val="28"/>
        </w:rPr>
        <w:t xml:space="preserve"> ЗАТО поселок Солнечный Красноярского края </w:t>
      </w:r>
      <w:r w:rsidR="000D5EFF" w:rsidRPr="00527CB0">
        <w:rPr>
          <w:rFonts w:ascii="Times New Roman" w:hAnsi="Times New Roman" w:cs="Times New Roman"/>
          <w:color w:val="000000"/>
          <w:sz w:val="28"/>
          <w:szCs w:val="28"/>
        </w:rPr>
        <w:t>по годам выглядят следующим образом:</w:t>
      </w:r>
    </w:p>
    <w:p w:rsidR="000D5EFF" w:rsidRPr="00527CB0" w:rsidRDefault="000D5EFF" w:rsidP="00E569F4">
      <w:pPr>
        <w:pStyle w:val="a5"/>
        <w:tabs>
          <w:tab w:val="left" w:pos="600"/>
        </w:tabs>
        <w:spacing w:after="0"/>
        <w:ind w:left="0" w:firstLine="851"/>
        <w:jc w:val="right"/>
        <w:rPr>
          <w:rFonts w:ascii="Times New Roman" w:hAnsi="Times New Roman" w:cs="Times New Roman"/>
          <w:sz w:val="28"/>
          <w:szCs w:val="28"/>
        </w:rPr>
      </w:pPr>
      <w:r w:rsidRPr="00527CB0">
        <w:rPr>
          <w:rFonts w:ascii="Times New Roman" w:hAnsi="Times New Roman" w:cs="Times New Roman"/>
          <w:sz w:val="28"/>
          <w:szCs w:val="28"/>
        </w:rPr>
        <w:tab/>
        <w:t>(в 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2402"/>
        <w:gridCol w:w="1952"/>
        <w:gridCol w:w="1585"/>
      </w:tblGrid>
      <w:tr w:rsidR="000D5EFF" w:rsidRPr="00527CB0" w:rsidTr="000D5EFF">
        <w:trPr>
          <w:trHeight w:val="493"/>
          <w:tblHeader/>
        </w:trPr>
        <w:tc>
          <w:tcPr>
            <w:tcW w:w="3700" w:type="dxa"/>
          </w:tcPr>
          <w:p w:rsidR="000D5EFF" w:rsidRPr="00527CB0" w:rsidRDefault="000D5EFF" w:rsidP="00E569F4">
            <w:pPr>
              <w:tabs>
                <w:tab w:val="left" w:pos="600"/>
              </w:tabs>
              <w:ind w:firstLine="851"/>
              <w:jc w:val="both"/>
              <w:rPr>
                <w:rFonts w:ascii="Times New Roman" w:hAnsi="Times New Roman" w:cs="Times New Roman"/>
                <w:sz w:val="28"/>
                <w:szCs w:val="28"/>
              </w:rPr>
            </w:pPr>
            <w:r w:rsidRPr="00527CB0">
              <w:rPr>
                <w:rFonts w:ascii="Times New Roman" w:hAnsi="Times New Roman" w:cs="Times New Roman"/>
                <w:sz w:val="28"/>
                <w:szCs w:val="28"/>
              </w:rPr>
              <w:t>Показатель</w:t>
            </w:r>
          </w:p>
        </w:tc>
        <w:tc>
          <w:tcPr>
            <w:tcW w:w="2402" w:type="dxa"/>
          </w:tcPr>
          <w:p w:rsidR="000D5EFF" w:rsidRPr="00527CB0" w:rsidRDefault="000D5EFF" w:rsidP="00D57569">
            <w:pPr>
              <w:tabs>
                <w:tab w:val="left" w:pos="600"/>
              </w:tabs>
              <w:jc w:val="center"/>
              <w:rPr>
                <w:rFonts w:ascii="Times New Roman" w:hAnsi="Times New Roman" w:cs="Times New Roman"/>
                <w:sz w:val="28"/>
                <w:szCs w:val="28"/>
              </w:rPr>
            </w:pPr>
            <w:r w:rsidRPr="00527CB0">
              <w:rPr>
                <w:rFonts w:ascii="Times New Roman" w:hAnsi="Times New Roman" w:cs="Times New Roman"/>
                <w:sz w:val="28"/>
                <w:szCs w:val="28"/>
              </w:rPr>
              <w:t>202</w:t>
            </w:r>
            <w:r w:rsidR="00D57569"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w:t>
            </w:r>
          </w:p>
        </w:tc>
        <w:tc>
          <w:tcPr>
            <w:tcW w:w="1952" w:type="dxa"/>
          </w:tcPr>
          <w:p w:rsidR="000D5EFF" w:rsidRPr="00527CB0" w:rsidRDefault="000D5EFF" w:rsidP="00D57569">
            <w:pPr>
              <w:tabs>
                <w:tab w:val="left" w:pos="600"/>
              </w:tabs>
              <w:jc w:val="center"/>
              <w:rPr>
                <w:rFonts w:ascii="Times New Roman" w:hAnsi="Times New Roman" w:cs="Times New Roman"/>
                <w:sz w:val="28"/>
                <w:szCs w:val="28"/>
              </w:rPr>
            </w:pPr>
            <w:r w:rsidRPr="00527CB0">
              <w:rPr>
                <w:rFonts w:ascii="Times New Roman" w:hAnsi="Times New Roman" w:cs="Times New Roman"/>
                <w:sz w:val="28"/>
                <w:szCs w:val="28"/>
              </w:rPr>
              <w:t>202</w:t>
            </w:r>
            <w:r w:rsidR="00D57569"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w:t>
            </w:r>
          </w:p>
        </w:tc>
        <w:tc>
          <w:tcPr>
            <w:tcW w:w="1585" w:type="dxa"/>
          </w:tcPr>
          <w:p w:rsidR="000D5EFF" w:rsidRPr="00527CB0" w:rsidRDefault="000D5EFF" w:rsidP="00D57569">
            <w:pPr>
              <w:tabs>
                <w:tab w:val="left" w:pos="600"/>
              </w:tabs>
              <w:jc w:val="center"/>
              <w:rPr>
                <w:rFonts w:ascii="Times New Roman" w:hAnsi="Times New Roman" w:cs="Times New Roman"/>
                <w:sz w:val="28"/>
                <w:szCs w:val="28"/>
              </w:rPr>
            </w:pPr>
            <w:r w:rsidRPr="00527CB0">
              <w:rPr>
                <w:rFonts w:ascii="Times New Roman" w:hAnsi="Times New Roman" w:cs="Times New Roman"/>
                <w:sz w:val="28"/>
                <w:szCs w:val="28"/>
              </w:rPr>
              <w:t>202</w:t>
            </w:r>
            <w:r w:rsidR="00D57569" w:rsidRPr="00527CB0">
              <w:rPr>
                <w:rFonts w:ascii="Times New Roman" w:hAnsi="Times New Roman" w:cs="Times New Roman"/>
                <w:sz w:val="28"/>
                <w:szCs w:val="28"/>
              </w:rPr>
              <w:t>6</w:t>
            </w:r>
            <w:r w:rsidRPr="00527CB0">
              <w:rPr>
                <w:rFonts w:ascii="Times New Roman" w:hAnsi="Times New Roman" w:cs="Times New Roman"/>
                <w:sz w:val="28"/>
                <w:szCs w:val="28"/>
              </w:rPr>
              <w:t xml:space="preserve"> год</w:t>
            </w:r>
          </w:p>
        </w:tc>
      </w:tr>
      <w:tr w:rsidR="00D57569" w:rsidRPr="00527CB0" w:rsidTr="000B4074">
        <w:trPr>
          <w:trHeight w:val="340"/>
        </w:trPr>
        <w:tc>
          <w:tcPr>
            <w:tcW w:w="3700" w:type="dxa"/>
            <w:vAlign w:val="bottom"/>
          </w:tcPr>
          <w:p w:rsidR="00D57569" w:rsidRPr="00527CB0" w:rsidRDefault="00D57569" w:rsidP="00E569F4">
            <w:pPr>
              <w:tabs>
                <w:tab w:val="left" w:pos="600"/>
              </w:tabs>
              <w:ind w:firstLine="851"/>
              <w:jc w:val="both"/>
              <w:rPr>
                <w:rFonts w:ascii="Times New Roman" w:hAnsi="Times New Roman" w:cs="Times New Roman"/>
                <w:sz w:val="28"/>
                <w:szCs w:val="28"/>
              </w:rPr>
            </w:pPr>
            <w:r w:rsidRPr="00527CB0">
              <w:rPr>
                <w:rFonts w:ascii="Times New Roman" w:hAnsi="Times New Roman" w:cs="Times New Roman"/>
                <w:sz w:val="28"/>
                <w:szCs w:val="28"/>
              </w:rPr>
              <w:t>Доходы</w:t>
            </w:r>
          </w:p>
        </w:tc>
        <w:tc>
          <w:tcPr>
            <w:tcW w:w="2402"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546 298,6</w:t>
            </w:r>
          </w:p>
        </w:tc>
        <w:tc>
          <w:tcPr>
            <w:tcW w:w="1952"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513 125,9</w:t>
            </w:r>
          </w:p>
        </w:tc>
        <w:tc>
          <w:tcPr>
            <w:tcW w:w="1585"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449 607,2</w:t>
            </w:r>
          </w:p>
        </w:tc>
      </w:tr>
      <w:tr w:rsidR="00D57569" w:rsidRPr="00527CB0" w:rsidTr="003226D6">
        <w:trPr>
          <w:trHeight w:val="340"/>
        </w:trPr>
        <w:tc>
          <w:tcPr>
            <w:tcW w:w="3700" w:type="dxa"/>
            <w:vAlign w:val="bottom"/>
          </w:tcPr>
          <w:p w:rsidR="00D57569" w:rsidRPr="00527CB0" w:rsidRDefault="00D57569" w:rsidP="00E569F4">
            <w:pPr>
              <w:tabs>
                <w:tab w:val="left" w:pos="600"/>
              </w:tabs>
              <w:ind w:firstLine="851"/>
              <w:jc w:val="both"/>
              <w:rPr>
                <w:rFonts w:ascii="Times New Roman" w:hAnsi="Times New Roman" w:cs="Times New Roman"/>
                <w:sz w:val="28"/>
                <w:szCs w:val="28"/>
              </w:rPr>
            </w:pPr>
            <w:r w:rsidRPr="00527CB0">
              <w:rPr>
                <w:rFonts w:ascii="Times New Roman" w:hAnsi="Times New Roman" w:cs="Times New Roman"/>
                <w:sz w:val="28"/>
                <w:szCs w:val="28"/>
              </w:rPr>
              <w:t>Расходы</w:t>
            </w:r>
          </w:p>
        </w:tc>
        <w:tc>
          <w:tcPr>
            <w:tcW w:w="2402" w:type="dxa"/>
            <w:vAlign w:val="bottom"/>
          </w:tcPr>
          <w:p w:rsidR="00D57569" w:rsidRPr="00527CB0" w:rsidRDefault="00D57569" w:rsidP="00D57569">
            <w:pPr>
              <w:jc w:val="right"/>
              <w:rPr>
                <w:rFonts w:ascii="Times New Roman" w:hAnsi="Times New Roman" w:cs="Times New Roman"/>
                <w:bCs/>
                <w:sz w:val="28"/>
                <w:szCs w:val="28"/>
              </w:rPr>
            </w:pPr>
            <w:r w:rsidRPr="00527CB0">
              <w:rPr>
                <w:rFonts w:ascii="Times New Roman" w:hAnsi="Times New Roman" w:cs="Times New Roman"/>
                <w:bCs/>
                <w:sz w:val="28"/>
                <w:szCs w:val="28"/>
              </w:rPr>
              <w:t>555 713,6</w:t>
            </w:r>
          </w:p>
        </w:tc>
        <w:tc>
          <w:tcPr>
            <w:tcW w:w="1952" w:type="dxa"/>
            <w:vAlign w:val="bottom"/>
          </w:tcPr>
          <w:p w:rsidR="00D57569" w:rsidRPr="00527CB0" w:rsidRDefault="00D57569" w:rsidP="00D57569">
            <w:pPr>
              <w:jc w:val="right"/>
              <w:rPr>
                <w:rFonts w:ascii="Times New Roman" w:hAnsi="Times New Roman" w:cs="Times New Roman"/>
                <w:bCs/>
                <w:sz w:val="28"/>
                <w:szCs w:val="28"/>
              </w:rPr>
            </w:pPr>
            <w:r w:rsidRPr="00527CB0">
              <w:rPr>
                <w:rFonts w:ascii="Times New Roman" w:hAnsi="Times New Roman" w:cs="Times New Roman"/>
                <w:bCs/>
                <w:sz w:val="28"/>
                <w:szCs w:val="28"/>
              </w:rPr>
              <w:t>503 710,9</w:t>
            </w:r>
          </w:p>
        </w:tc>
        <w:tc>
          <w:tcPr>
            <w:tcW w:w="1585" w:type="dxa"/>
            <w:vAlign w:val="bottom"/>
          </w:tcPr>
          <w:p w:rsidR="00D57569" w:rsidRPr="00527CB0" w:rsidRDefault="00D57569" w:rsidP="00D57569">
            <w:pPr>
              <w:jc w:val="right"/>
              <w:rPr>
                <w:rFonts w:ascii="Times New Roman" w:hAnsi="Times New Roman" w:cs="Times New Roman"/>
                <w:bCs/>
                <w:sz w:val="28"/>
                <w:szCs w:val="28"/>
              </w:rPr>
            </w:pPr>
            <w:r w:rsidRPr="00527CB0">
              <w:rPr>
                <w:rFonts w:ascii="Times New Roman" w:hAnsi="Times New Roman" w:cs="Times New Roman"/>
                <w:bCs/>
                <w:sz w:val="28"/>
                <w:szCs w:val="28"/>
              </w:rPr>
              <w:t>467 127,2</w:t>
            </w:r>
          </w:p>
        </w:tc>
      </w:tr>
      <w:tr w:rsidR="00D57569" w:rsidRPr="00527CB0" w:rsidTr="00790284">
        <w:trPr>
          <w:trHeight w:val="340"/>
        </w:trPr>
        <w:tc>
          <w:tcPr>
            <w:tcW w:w="3700" w:type="dxa"/>
            <w:vAlign w:val="bottom"/>
          </w:tcPr>
          <w:p w:rsidR="00D57569" w:rsidRPr="00527CB0" w:rsidRDefault="00D57569" w:rsidP="002A6D70">
            <w:pPr>
              <w:tabs>
                <w:tab w:val="left" w:pos="600"/>
              </w:tabs>
              <w:jc w:val="both"/>
              <w:rPr>
                <w:rFonts w:ascii="Times New Roman" w:hAnsi="Times New Roman" w:cs="Times New Roman"/>
                <w:sz w:val="28"/>
                <w:szCs w:val="28"/>
              </w:rPr>
            </w:pPr>
            <w:proofErr w:type="spellStart"/>
            <w:r w:rsidRPr="00527CB0">
              <w:rPr>
                <w:rFonts w:ascii="Times New Roman" w:hAnsi="Times New Roman" w:cs="Times New Roman"/>
                <w:sz w:val="28"/>
                <w:szCs w:val="28"/>
              </w:rPr>
              <w:t>Дефици</w:t>
            </w:r>
            <w:proofErr w:type="spellEnd"/>
            <w:proofErr w:type="gramStart"/>
            <w:r w:rsidRPr="00527CB0">
              <w:rPr>
                <w:rFonts w:ascii="Times New Roman" w:hAnsi="Times New Roman" w:cs="Times New Roman"/>
                <w:sz w:val="28"/>
                <w:szCs w:val="28"/>
              </w:rPr>
              <w:t xml:space="preserve"> (-) </w:t>
            </w:r>
            <w:proofErr w:type="gramEnd"/>
            <w:r w:rsidRPr="00527CB0">
              <w:rPr>
                <w:rFonts w:ascii="Times New Roman" w:hAnsi="Times New Roman" w:cs="Times New Roman"/>
                <w:sz w:val="28"/>
                <w:szCs w:val="28"/>
              </w:rPr>
              <w:t>Профицит (+)</w:t>
            </w:r>
          </w:p>
        </w:tc>
        <w:tc>
          <w:tcPr>
            <w:tcW w:w="2402"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-9 415,0</w:t>
            </w:r>
          </w:p>
        </w:tc>
        <w:tc>
          <w:tcPr>
            <w:tcW w:w="1952"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9 415,0</w:t>
            </w:r>
          </w:p>
        </w:tc>
        <w:tc>
          <w:tcPr>
            <w:tcW w:w="1585" w:type="dxa"/>
          </w:tcPr>
          <w:p w:rsidR="00D57569" w:rsidRPr="00527CB0" w:rsidRDefault="00D57569" w:rsidP="00D57569">
            <w:pPr>
              <w:jc w:val="right"/>
              <w:rPr>
                <w:rFonts w:ascii="Times New Roman" w:hAnsi="Times New Roman" w:cs="Times New Roman"/>
                <w:sz w:val="28"/>
                <w:szCs w:val="28"/>
              </w:rPr>
            </w:pPr>
            <w:r w:rsidRPr="00527CB0">
              <w:rPr>
                <w:rFonts w:ascii="Times New Roman" w:hAnsi="Times New Roman" w:cs="Times New Roman"/>
                <w:sz w:val="28"/>
                <w:szCs w:val="28"/>
              </w:rPr>
              <w:t>-17 520,0</w:t>
            </w:r>
          </w:p>
        </w:tc>
      </w:tr>
    </w:tbl>
    <w:p w:rsidR="004A7516" w:rsidRPr="00527CB0" w:rsidRDefault="004A7516" w:rsidP="002A6D70">
      <w:pPr>
        <w:autoSpaceDE w:val="0"/>
        <w:autoSpaceDN w:val="0"/>
        <w:adjustRightInd w:val="0"/>
        <w:spacing w:after="0" w:line="240" w:lineRule="auto"/>
        <w:ind w:firstLine="851"/>
        <w:jc w:val="both"/>
        <w:rPr>
          <w:rFonts w:ascii="Times New Roman" w:hAnsi="Times New Roman" w:cs="Times New Roman"/>
          <w:sz w:val="28"/>
          <w:szCs w:val="28"/>
        </w:rPr>
      </w:pPr>
    </w:p>
    <w:p w:rsidR="00061605" w:rsidRPr="00527CB0" w:rsidRDefault="00061605" w:rsidP="004A7516">
      <w:pPr>
        <w:pStyle w:val="1"/>
        <w:spacing w:before="0" w:after="0" w:line="240" w:lineRule="auto"/>
        <w:ind w:firstLine="851"/>
        <w:rPr>
          <w:rFonts w:cs="Times New Roman"/>
          <w:szCs w:val="28"/>
        </w:rPr>
      </w:pPr>
      <w:r w:rsidRPr="00527CB0">
        <w:rPr>
          <w:rFonts w:cs="Times New Roman"/>
          <w:szCs w:val="28"/>
        </w:rPr>
        <w:t xml:space="preserve">Доходы </w:t>
      </w:r>
      <w:proofErr w:type="gramStart"/>
      <w:r w:rsidRPr="00527CB0">
        <w:rPr>
          <w:rFonts w:cs="Times New Roman"/>
          <w:szCs w:val="28"/>
        </w:rPr>
        <w:t>бюджета</w:t>
      </w:r>
      <w:proofErr w:type="gramEnd"/>
      <w:r w:rsidRPr="00527CB0">
        <w:rPr>
          <w:rFonts w:cs="Times New Roman"/>
          <w:szCs w:val="28"/>
        </w:rPr>
        <w:t xml:space="preserve"> ЗАТО п. Солнечный на 202</w:t>
      </w:r>
      <w:r w:rsidR="00335453" w:rsidRPr="00527CB0">
        <w:rPr>
          <w:rFonts w:cs="Times New Roman"/>
          <w:szCs w:val="28"/>
        </w:rPr>
        <w:t>4</w:t>
      </w:r>
      <w:r w:rsidRPr="00527CB0">
        <w:rPr>
          <w:rFonts w:cs="Times New Roman"/>
          <w:szCs w:val="28"/>
        </w:rPr>
        <w:t xml:space="preserve"> год</w:t>
      </w:r>
      <w:r w:rsidRPr="00527CB0">
        <w:rPr>
          <w:rFonts w:cs="Times New Roman"/>
          <w:szCs w:val="28"/>
        </w:rPr>
        <w:br/>
        <w:t>и плановый период 202</w:t>
      </w:r>
      <w:r w:rsidR="00335453" w:rsidRPr="00527CB0">
        <w:rPr>
          <w:rFonts w:cs="Times New Roman"/>
          <w:szCs w:val="28"/>
        </w:rPr>
        <w:t>5</w:t>
      </w:r>
      <w:r w:rsidRPr="00527CB0">
        <w:rPr>
          <w:rFonts w:cs="Times New Roman"/>
          <w:szCs w:val="28"/>
        </w:rPr>
        <w:t>-202</w:t>
      </w:r>
      <w:r w:rsidR="00335453" w:rsidRPr="00527CB0">
        <w:rPr>
          <w:rFonts w:cs="Times New Roman"/>
          <w:szCs w:val="28"/>
        </w:rPr>
        <w:t>6</w:t>
      </w:r>
      <w:r w:rsidRPr="00527CB0">
        <w:rPr>
          <w:rFonts w:cs="Times New Roman"/>
          <w:szCs w:val="28"/>
        </w:rPr>
        <w:t xml:space="preserve"> годов</w:t>
      </w:r>
      <w:r w:rsidR="002A6D70" w:rsidRPr="00527CB0">
        <w:rPr>
          <w:rFonts w:cs="Times New Roman"/>
          <w:szCs w:val="28"/>
        </w:rPr>
        <w:t>.</w:t>
      </w:r>
    </w:p>
    <w:p w:rsidR="00335453" w:rsidRPr="00527CB0" w:rsidRDefault="00335453" w:rsidP="00335453">
      <w:pPr>
        <w:rPr>
          <w:rFonts w:ascii="Times New Roman" w:hAnsi="Times New Roman" w:cs="Times New Roman"/>
          <w:lang w:eastAsia="ru-RU"/>
        </w:rPr>
      </w:pPr>
    </w:p>
    <w:p w:rsidR="00335453" w:rsidRPr="00527CB0" w:rsidRDefault="00335453" w:rsidP="00335453">
      <w:pPr>
        <w:tabs>
          <w:tab w:val="left" w:pos="0"/>
        </w:tabs>
        <w:spacing w:after="0" w:line="240" w:lineRule="auto"/>
        <w:ind w:right="-2"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Прогноз </w:t>
      </w:r>
      <w:proofErr w:type="gramStart"/>
      <w:r w:rsidRPr="00527CB0">
        <w:rPr>
          <w:rFonts w:ascii="Times New Roman" w:hAnsi="Times New Roman" w:cs="Times New Roman"/>
          <w:sz w:val="28"/>
          <w:szCs w:val="28"/>
        </w:rPr>
        <w:t>доходов</w:t>
      </w:r>
      <w:proofErr w:type="gramEnd"/>
      <w:r w:rsidRPr="00527CB0">
        <w:rPr>
          <w:rFonts w:ascii="Times New Roman" w:hAnsi="Times New Roman" w:cs="Times New Roman"/>
          <w:sz w:val="28"/>
          <w:szCs w:val="28"/>
        </w:rPr>
        <w:t xml:space="preserve"> ЗАТО п. Солнечный Красноярского края (налоговые и неналоговые доходы) составлен на основе параметров прогноза социально-экономического развития ЗАТО п. Солнечный на 2024 – 2026 годы и учитывает изменения бюджетного и налогового законодательства Российской Федерации, основные направления налоговой политики Красноярского края на 2024 год и плановый период 2025 – 2026 годов.</w:t>
      </w:r>
    </w:p>
    <w:p w:rsidR="00335453" w:rsidRPr="00527CB0" w:rsidRDefault="00335453" w:rsidP="00335453">
      <w:pPr>
        <w:tabs>
          <w:tab w:val="left" w:pos="0"/>
        </w:tabs>
        <w:spacing w:after="0" w:line="240" w:lineRule="auto"/>
        <w:ind w:right="-2"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В частности, при определении бюджетных назначений </w:t>
      </w:r>
      <w:proofErr w:type="gramStart"/>
      <w:r w:rsidRPr="00527CB0">
        <w:rPr>
          <w:rFonts w:ascii="Times New Roman" w:hAnsi="Times New Roman" w:cs="Times New Roman"/>
          <w:sz w:val="28"/>
          <w:szCs w:val="28"/>
        </w:rPr>
        <w:t>бюджета</w:t>
      </w:r>
      <w:proofErr w:type="gramEnd"/>
      <w:r w:rsidRPr="00527CB0">
        <w:rPr>
          <w:rFonts w:ascii="Times New Roman" w:hAnsi="Times New Roman" w:cs="Times New Roman"/>
          <w:sz w:val="28"/>
          <w:szCs w:val="28"/>
        </w:rPr>
        <w:t xml:space="preserve"> ЗАТО поселок Солнечный по отдельным доходным источникам учтено следующее:</w:t>
      </w:r>
    </w:p>
    <w:p w:rsidR="00335453" w:rsidRPr="00527CB0" w:rsidRDefault="00335453" w:rsidP="00335453">
      <w:pPr>
        <w:tabs>
          <w:tab w:val="left" w:pos="0"/>
          <w:tab w:val="left" w:pos="600"/>
        </w:tabs>
        <w:spacing w:after="0" w:line="240" w:lineRule="auto"/>
        <w:ind w:right="-2" w:firstLine="851"/>
        <w:jc w:val="both"/>
        <w:rPr>
          <w:rFonts w:ascii="Times New Roman" w:hAnsi="Times New Roman" w:cs="Times New Roman"/>
          <w:i/>
          <w:sz w:val="28"/>
          <w:szCs w:val="28"/>
        </w:rPr>
      </w:pPr>
      <w:r w:rsidRPr="00527CB0">
        <w:rPr>
          <w:rFonts w:ascii="Times New Roman" w:hAnsi="Times New Roman" w:cs="Times New Roman"/>
          <w:b/>
          <w:i/>
          <w:sz w:val="28"/>
          <w:szCs w:val="28"/>
        </w:rPr>
        <w:t xml:space="preserve"> - по налогу на прибыль организаций </w:t>
      </w:r>
      <w:r w:rsidRPr="00527CB0">
        <w:rPr>
          <w:rFonts w:ascii="Times New Roman" w:hAnsi="Times New Roman" w:cs="Times New Roman"/>
          <w:i/>
          <w:sz w:val="28"/>
          <w:szCs w:val="28"/>
        </w:rPr>
        <w:t>(далее – НПО):</w:t>
      </w:r>
    </w:p>
    <w:p w:rsidR="00335453" w:rsidRPr="00335453" w:rsidRDefault="00335453" w:rsidP="00335453">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Расчет суммы налога на прибыль организаций, зачисляемого </w:t>
      </w:r>
      <w:r w:rsidRPr="00527CB0">
        <w:rPr>
          <w:rFonts w:ascii="Times New Roman" w:hAnsi="Times New Roman" w:cs="Times New Roman"/>
          <w:sz w:val="28"/>
          <w:szCs w:val="28"/>
        </w:rPr>
        <w:br/>
        <w:t xml:space="preserve">в местный </w:t>
      </w:r>
      <w:proofErr w:type="gramStart"/>
      <w:r w:rsidRPr="00527CB0">
        <w:rPr>
          <w:rFonts w:ascii="Times New Roman" w:hAnsi="Times New Roman" w:cs="Times New Roman"/>
          <w:sz w:val="28"/>
          <w:szCs w:val="28"/>
        </w:rPr>
        <w:t>бюджет</w:t>
      </w:r>
      <w:proofErr w:type="gramEnd"/>
      <w:r w:rsidRPr="00527CB0">
        <w:rPr>
          <w:rFonts w:ascii="Times New Roman" w:hAnsi="Times New Roman" w:cs="Times New Roman"/>
          <w:sz w:val="28"/>
          <w:szCs w:val="28"/>
        </w:rPr>
        <w:t xml:space="preserve"> ЗАТО поселок Солнечный Красноярского</w:t>
      </w:r>
      <w:r w:rsidRPr="00335453">
        <w:rPr>
          <w:rFonts w:ascii="Times New Roman" w:hAnsi="Times New Roman" w:cs="Times New Roman"/>
          <w:sz w:val="28"/>
          <w:szCs w:val="28"/>
        </w:rPr>
        <w:t xml:space="preserve"> края, (далее – налог на прибыль организаций) на 2024 год и плановый период 2025 и 2026 годов произведен в соответствии с действующим налоговым и бюджетным законодательством, с учетом увеличения норматива отчисления в местный бюджет 10%.</w:t>
      </w:r>
    </w:p>
    <w:p w:rsidR="00335453" w:rsidRPr="00335453" w:rsidRDefault="00335453" w:rsidP="00335453">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Поступление налога на прибыль организаций на 2023 год прогнозируется в сумме  1 022,8 тыс. рублей.</w:t>
      </w:r>
    </w:p>
    <w:p w:rsidR="00335453" w:rsidRPr="00335453" w:rsidRDefault="00335453" w:rsidP="00335453">
      <w:pPr>
        <w:tabs>
          <w:tab w:val="left" w:pos="0"/>
        </w:tabs>
        <w:spacing w:after="0" w:line="240" w:lineRule="auto"/>
        <w:ind w:firstLine="851"/>
        <w:jc w:val="both"/>
        <w:rPr>
          <w:rFonts w:ascii="Times New Roman" w:hAnsi="Times New Roman" w:cs="Times New Roman"/>
          <w:sz w:val="28"/>
          <w:szCs w:val="28"/>
        </w:rPr>
      </w:pPr>
      <w:proofErr w:type="gramStart"/>
      <w:r w:rsidRPr="00335453">
        <w:rPr>
          <w:rFonts w:ascii="Times New Roman" w:hAnsi="Times New Roman" w:cs="Times New Roman"/>
          <w:sz w:val="28"/>
          <w:szCs w:val="28"/>
        </w:rPr>
        <w:t>В основу налога на прибыль организаций заложены отчетные данные налогового органа по видам экономической деятельности за 2022 год и истекший период 2023 года, предоставляемые в соответствии с приказом Министерства финансов РФ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РФ  и органов местного самоуправления с территориальными органами федерального</w:t>
      </w:r>
      <w:proofErr w:type="gramEnd"/>
      <w:r w:rsidRPr="00335453">
        <w:rPr>
          <w:rFonts w:ascii="Times New Roman" w:hAnsi="Times New Roman" w:cs="Times New Roman"/>
          <w:sz w:val="28"/>
          <w:szCs w:val="28"/>
        </w:rPr>
        <w:t xml:space="preserve">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 № 410».</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sz w:val="28"/>
          <w:szCs w:val="28"/>
        </w:rPr>
        <w:lastRenderedPageBreak/>
        <w:t xml:space="preserve"> </w:t>
      </w:r>
      <w:r w:rsidRPr="00335453">
        <w:rPr>
          <w:rFonts w:ascii="Times New Roman" w:hAnsi="Times New Roman" w:cs="Times New Roman"/>
          <w:b/>
          <w:i/>
          <w:sz w:val="28"/>
          <w:szCs w:val="28"/>
        </w:rPr>
        <w:t xml:space="preserve">- по налогу на доходы физических лиц </w:t>
      </w:r>
      <w:r w:rsidRPr="00335453">
        <w:rPr>
          <w:rFonts w:ascii="Times New Roman" w:hAnsi="Times New Roman" w:cs="Times New Roman"/>
          <w:i/>
          <w:sz w:val="28"/>
          <w:szCs w:val="28"/>
        </w:rPr>
        <w:t>(далее – НДФЛ):</w:t>
      </w:r>
    </w:p>
    <w:p w:rsidR="00335453" w:rsidRPr="00335453" w:rsidRDefault="00335453" w:rsidP="00335453">
      <w:pPr>
        <w:tabs>
          <w:tab w:val="left" w:pos="0"/>
          <w:tab w:val="left" w:pos="60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Расчет суммы НДФЛ произведен в соответствии с действующим налоговым и бюджетным законодательством. </w:t>
      </w:r>
    </w:p>
    <w:p w:rsidR="00335453" w:rsidRPr="00335453" w:rsidRDefault="00335453" w:rsidP="00335453">
      <w:pPr>
        <w:tabs>
          <w:tab w:val="left" w:pos="0"/>
          <w:tab w:val="left" w:pos="60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При расчете сумм поступлений на период утверждения бюджета норматив отчислений учтен в размере 30 %.</w:t>
      </w:r>
    </w:p>
    <w:p w:rsidR="00335453" w:rsidRPr="00335453" w:rsidRDefault="00335453" w:rsidP="00335453">
      <w:pPr>
        <w:tabs>
          <w:tab w:val="left" w:pos="0"/>
          <w:tab w:val="left" w:pos="60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При оценке базы для НДФЛ на 2024 год и плановый период 2025 – 2026 годов учтено:</w:t>
      </w:r>
    </w:p>
    <w:p w:rsidR="00335453" w:rsidRPr="00335453" w:rsidRDefault="00335453" w:rsidP="00335453">
      <w:pPr>
        <w:tabs>
          <w:tab w:val="left" w:pos="0"/>
          <w:tab w:val="left" w:pos="600"/>
        </w:tabs>
        <w:spacing w:after="0" w:line="240" w:lineRule="auto"/>
        <w:ind w:firstLine="851"/>
        <w:jc w:val="both"/>
        <w:rPr>
          <w:rFonts w:ascii="Times New Roman" w:hAnsi="Times New Roman" w:cs="Times New Roman"/>
          <w:sz w:val="28"/>
          <w:szCs w:val="28"/>
        </w:rPr>
      </w:pPr>
      <w:proofErr w:type="gramStart"/>
      <w:r w:rsidRPr="00335453">
        <w:rPr>
          <w:rFonts w:ascii="Times New Roman" w:hAnsi="Times New Roman" w:cs="Times New Roman"/>
          <w:sz w:val="28"/>
          <w:szCs w:val="28"/>
        </w:rPr>
        <w:t>увеличение фонда оплаты труда в связи с повышением с 1 июля 2023 г. на 6,3 % заработной платы лиц, заменяющих муниципальные должности, и муниципальных служащих, иных работников органов местного самоуправления, муниципальных органов, работников муниципальных учреждений, за исключением участников специальной военной операции и членов их семей, по которым повышение заработной платы осуществляется по другим подходам, определяемым на федеральном уровне.;</w:t>
      </w:r>
      <w:proofErr w:type="gramEnd"/>
    </w:p>
    <w:p w:rsidR="00335453" w:rsidRPr="00335453" w:rsidRDefault="00335453" w:rsidP="00335453">
      <w:pPr>
        <w:tabs>
          <w:tab w:val="left" w:pos="0"/>
          <w:tab w:val="left" w:pos="60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увеличение с 1 октября 2023 г. на 5,5% заработной платы работников бюджетной сферы, госслужащих, а также гражданского персонала воинских частей.     </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с</w:t>
      </w:r>
      <w:r w:rsidRPr="00335453">
        <w:rPr>
          <w:rFonts w:ascii="Times New Roman" w:eastAsia="Times New Roman" w:hAnsi="Times New Roman" w:cs="Times New Roman"/>
          <w:sz w:val="28"/>
          <w:szCs w:val="28"/>
          <w:lang w:eastAsia="ru-RU"/>
        </w:rPr>
        <w:t xml:space="preserve"> 1 октября на 10,5% увеличи</w:t>
      </w:r>
      <w:r w:rsidRPr="00335453">
        <w:rPr>
          <w:rFonts w:ascii="Times New Roman" w:hAnsi="Times New Roman" w:cs="Times New Roman"/>
          <w:sz w:val="28"/>
          <w:szCs w:val="28"/>
        </w:rPr>
        <w:t>вае</w:t>
      </w:r>
      <w:r w:rsidRPr="00335453">
        <w:rPr>
          <w:rFonts w:ascii="Times New Roman" w:eastAsia="Times New Roman" w:hAnsi="Times New Roman" w:cs="Times New Roman"/>
          <w:sz w:val="28"/>
          <w:szCs w:val="28"/>
          <w:lang w:eastAsia="ru-RU"/>
        </w:rPr>
        <w:t>тся денежное довольствие военнослужащих и силовиков. Согласно постановлению Правительства Российской Федерации от 28.06.2023 </w:t>
      </w:r>
      <w:hyperlink r:id="rId8" w:tgtFrame="_blank" w:history="1">
        <w:r w:rsidRPr="00335453">
          <w:rPr>
            <w:rFonts w:ascii="Times New Roman" w:eastAsia="Times New Roman" w:hAnsi="Times New Roman" w:cs="Times New Roman"/>
            <w:sz w:val="28"/>
            <w:szCs w:val="28"/>
            <w:lang w:eastAsia="ru-RU"/>
          </w:rPr>
          <w:t>№1046</w:t>
        </w:r>
      </w:hyperlink>
      <w:r w:rsidRPr="00335453">
        <w:rPr>
          <w:rFonts w:ascii="Times New Roman" w:eastAsia="Times New Roman" w:hAnsi="Times New Roman" w:cs="Times New Roman"/>
          <w:sz w:val="28"/>
          <w:szCs w:val="28"/>
          <w:lang w:eastAsia="ru-RU"/>
        </w:rPr>
        <w:t> «О повышении денежного довольствия военнослужащих и сотрудников некоторых федеральных органов исполни</w:t>
      </w:r>
      <w:r w:rsidRPr="00335453">
        <w:rPr>
          <w:rFonts w:ascii="Times New Roman" w:hAnsi="Times New Roman" w:cs="Times New Roman"/>
          <w:sz w:val="28"/>
          <w:szCs w:val="28"/>
        </w:rPr>
        <w:t>тельной власти».</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 Для остальных категорий плательщиков предусмотрен рост фонда оплаты труда не ниже установленного индекса роста потребительских цен, доведенного министерством экономики и регионального развития Красноярского края, принимая подходы министерства финансов Красноярского края к расчету НДФЛ. </w:t>
      </w:r>
    </w:p>
    <w:p w:rsidR="00335453" w:rsidRPr="00335453" w:rsidRDefault="00335453" w:rsidP="00335453">
      <w:pPr>
        <w:tabs>
          <w:tab w:val="left" w:pos="0"/>
          <w:tab w:val="num" w:pos="1557"/>
        </w:tabs>
        <w:spacing w:after="0" w:line="240" w:lineRule="auto"/>
        <w:ind w:right="-2" w:firstLine="851"/>
        <w:jc w:val="both"/>
        <w:rPr>
          <w:rFonts w:ascii="Times New Roman" w:hAnsi="Times New Roman" w:cs="Times New Roman"/>
          <w:b/>
          <w:i/>
          <w:spacing w:val="4"/>
          <w:sz w:val="28"/>
          <w:szCs w:val="28"/>
        </w:rPr>
      </w:pPr>
      <w:r w:rsidRPr="00335453">
        <w:rPr>
          <w:rFonts w:ascii="Times New Roman" w:hAnsi="Times New Roman" w:cs="Times New Roman"/>
          <w:b/>
          <w:i/>
          <w:sz w:val="28"/>
          <w:szCs w:val="28"/>
        </w:rPr>
        <w:t>- по акцизам</w:t>
      </w:r>
      <w:r w:rsidRPr="00335453">
        <w:rPr>
          <w:rFonts w:ascii="Times New Roman" w:hAnsi="Times New Roman" w:cs="Times New Roman"/>
          <w:i/>
          <w:spacing w:val="4"/>
          <w:sz w:val="28"/>
          <w:szCs w:val="28"/>
        </w:rPr>
        <w:t>:</w:t>
      </w:r>
    </w:p>
    <w:p w:rsidR="00335453" w:rsidRPr="00335453" w:rsidRDefault="00335453" w:rsidP="00335453">
      <w:pPr>
        <w:tabs>
          <w:tab w:val="left" w:pos="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Суммы поступлений рассчитаны относительно суммы поступлений акцизов в краевой бюджет  с учетом дифференцированного норматива отчислений в </w:t>
      </w:r>
      <w:proofErr w:type="gramStart"/>
      <w:r w:rsidRPr="00335453">
        <w:rPr>
          <w:rFonts w:ascii="Times New Roman" w:hAnsi="Times New Roman" w:cs="Times New Roman"/>
          <w:sz w:val="28"/>
          <w:szCs w:val="28"/>
        </w:rPr>
        <w:t>бюджет</w:t>
      </w:r>
      <w:proofErr w:type="gramEnd"/>
      <w:r w:rsidRPr="00335453">
        <w:rPr>
          <w:rFonts w:ascii="Times New Roman" w:hAnsi="Times New Roman" w:cs="Times New Roman"/>
          <w:sz w:val="28"/>
          <w:szCs w:val="28"/>
        </w:rPr>
        <w:t xml:space="preserve"> ЗАТО поселок Солнечный Красноярского края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плановый период 2025 – 2026 годов (приложение 64 </w:t>
      </w:r>
      <w:r w:rsidRPr="00335453">
        <w:rPr>
          <w:rFonts w:ascii="Times New Roman" w:eastAsia="Calibri" w:hAnsi="Times New Roman" w:cs="Times New Roman"/>
          <w:sz w:val="28"/>
          <w:szCs w:val="28"/>
        </w:rPr>
        <w:t xml:space="preserve"> Закона Красноярского края "О </w:t>
      </w:r>
      <w:proofErr w:type="gramStart"/>
      <w:r w:rsidRPr="00335453">
        <w:rPr>
          <w:rFonts w:ascii="Times New Roman" w:eastAsia="Calibri" w:hAnsi="Times New Roman" w:cs="Times New Roman"/>
          <w:sz w:val="28"/>
          <w:szCs w:val="28"/>
        </w:rPr>
        <w:t>Краевом Бюджете на 2024 год и плановый период  2025 - 2026 годов")</w:t>
      </w:r>
      <w:r w:rsidRPr="00335453">
        <w:rPr>
          <w:rFonts w:ascii="Times New Roman" w:hAnsi="Times New Roman" w:cs="Times New Roman"/>
          <w:sz w:val="28"/>
          <w:szCs w:val="28"/>
        </w:rPr>
        <w:t xml:space="preserve">. </w:t>
      </w:r>
      <w:proofErr w:type="gramEnd"/>
    </w:p>
    <w:p w:rsidR="00335453" w:rsidRPr="00335453" w:rsidRDefault="00335453" w:rsidP="00335453">
      <w:pPr>
        <w:tabs>
          <w:tab w:val="left" w:pos="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Установлено, что 20 процентов доходов краевого бюджета от акцизов </w:t>
      </w:r>
      <w:r w:rsidRPr="00335453">
        <w:rPr>
          <w:rFonts w:ascii="Times New Roman" w:hAnsi="Times New Roman" w:cs="Times New Roman"/>
          <w:sz w:val="28"/>
          <w:szCs w:val="28"/>
        </w:rPr>
        <w:br/>
        <w:t>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поступивших в краевой бюджет в целях формирования дорожного фонда Красноярского края, передаются в местные бюджеты по дифференцированным нормативам отчислений.</w:t>
      </w:r>
    </w:p>
    <w:p w:rsidR="00335453" w:rsidRPr="00335453" w:rsidRDefault="00335453" w:rsidP="00335453">
      <w:pPr>
        <w:tabs>
          <w:tab w:val="left" w:pos="0"/>
          <w:tab w:val="num" w:pos="1557"/>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i/>
          <w:sz w:val="28"/>
          <w:szCs w:val="28"/>
        </w:rPr>
        <w:lastRenderedPageBreak/>
        <w:t xml:space="preserve">- по налогу, взимаемому с налогоплательщиков, выбравших в качестве объекта налогообложения доходы </w:t>
      </w:r>
      <w:r w:rsidRPr="00335453">
        <w:rPr>
          <w:rFonts w:ascii="Times New Roman" w:hAnsi="Times New Roman" w:cs="Times New Roman"/>
          <w:i/>
          <w:spacing w:val="4"/>
          <w:sz w:val="28"/>
          <w:szCs w:val="28"/>
        </w:rPr>
        <w:t>(далее – УСН)</w:t>
      </w:r>
    </w:p>
    <w:p w:rsidR="00335453" w:rsidRPr="00335453" w:rsidRDefault="00335453" w:rsidP="00335453">
      <w:pPr>
        <w:tabs>
          <w:tab w:val="left" w:pos="0"/>
        </w:tabs>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Расчет суммы налога, взимаемого в связи с применением упрощенной системы налогообложения, произведен в соответствии с действующим налоговым и бюджетным законодательством. Норматив отчисления от налога, взимаемого с применением УСН, подлежащего зачислению в бюджет городских округов, составляет 50 процентов. </w:t>
      </w:r>
      <w:proofErr w:type="gramStart"/>
      <w:r w:rsidRPr="00335453">
        <w:rPr>
          <w:rFonts w:ascii="Times New Roman" w:hAnsi="Times New Roman" w:cs="Times New Roman"/>
          <w:sz w:val="28"/>
          <w:szCs w:val="28"/>
        </w:rPr>
        <w:t xml:space="preserve">По данным статистического налогового отчета 5-УСН и данным </w:t>
      </w:r>
      <w:r w:rsidRPr="00335453">
        <w:rPr>
          <w:rFonts w:ascii="Times New Roman" w:hAnsi="Times New Roman" w:cs="Times New Roman"/>
          <w:sz w:val="28"/>
          <w:szCs w:val="28"/>
          <w:shd w:val="clear" w:color="auto" w:fill="FFFFFF"/>
        </w:rPr>
        <w:t>Министерства экономики                        и регионального развития </w:t>
      </w:r>
      <w:r w:rsidRPr="00335453">
        <w:rPr>
          <w:rStyle w:val="a6"/>
          <w:rFonts w:ascii="Times New Roman" w:hAnsi="Times New Roman" w:cs="Times New Roman"/>
          <w:bCs/>
          <w:sz w:val="28"/>
          <w:szCs w:val="28"/>
          <w:shd w:val="clear" w:color="auto" w:fill="FFFFFF"/>
        </w:rPr>
        <w:t>Красноярского</w:t>
      </w:r>
      <w:r w:rsidRPr="00335453">
        <w:rPr>
          <w:rFonts w:ascii="Times New Roman" w:hAnsi="Times New Roman" w:cs="Times New Roman"/>
          <w:sz w:val="28"/>
          <w:szCs w:val="28"/>
        </w:rPr>
        <w:t xml:space="preserve">, платежи по УСН проводятся по авансовым платежам)  планируемая сумма поступления по данному налогу составляет 5 380,0 тыс. руб.  </w:t>
      </w:r>
      <w:proofErr w:type="gramEnd"/>
    </w:p>
    <w:p w:rsidR="00335453" w:rsidRPr="00335453" w:rsidRDefault="00335453" w:rsidP="00335453">
      <w:pPr>
        <w:tabs>
          <w:tab w:val="left" w:pos="0"/>
          <w:tab w:val="num" w:pos="1557"/>
        </w:tabs>
        <w:spacing w:after="0" w:line="240" w:lineRule="auto"/>
        <w:ind w:right="-2" w:firstLine="851"/>
        <w:jc w:val="both"/>
        <w:rPr>
          <w:rFonts w:ascii="Times New Roman" w:hAnsi="Times New Roman" w:cs="Times New Roman"/>
          <w:b/>
          <w:i/>
          <w:spacing w:val="4"/>
          <w:sz w:val="28"/>
          <w:szCs w:val="28"/>
        </w:rPr>
      </w:pPr>
      <w:r w:rsidRPr="00335453">
        <w:rPr>
          <w:rFonts w:ascii="Times New Roman" w:hAnsi="Times New Roman" w:cs="Times New Roman"/>
          <w:b/>
          <w:i/>
          <w:sz w:val="28"/>
          <w:szCs w:val="28"/>
        </w:rPr>
        <w:t>- по н</w:t>
      </w:r>
      <w:r w:rsidRPr="00335453">
        <w:rPr>
          <w:rFonts w:ascii="Times New Roman" w:hAnsi="Times New Roman" w:cs="Times New Roman"/>
          <w:b/>
          <w:i/>
          <w:spacing w:val="4"/>
          <w:sz w:val="28"/>
          <w:szCs w:val="28"/>
        </w:rPr>
        <w:t>алогу, взимаемому в</w:t>
      </w:r>
      <w:r w:rsidRPr="00335453">
        <w:rPr>
          <w:rFonts w:ascii="Times New Roman" w:hAnsi="Times New Roman" w:cs="Times New Roman"/>
          <w:spacing w:val="4"/>
          <w:sz w:val="28"/>
          <w:szCs w:val="28"/>
        </w:rPr>
        <w:t xml:space="preserve"> </w:t>
      </w:r>
      <w:r w:rsidRPr="00335453">
        <w:rPr>
          <w:rFonts w:ascii="Times New Roman" w:hAnsi="Times New Roman" w:cs="Times New Roman"/>
          <w:b/>
          <w:i/>
          <w:spacing w:val="4"/>
          <w:sz w:val="28"/>
          <w:szCs w:val="28"/>
        </w:rPr>
        <w:t>виде стоимости патента в связи с применением упрощенной системы налогообложения</w:t>
      </w:r>
      <w:r w:rsidRPr="00335453">
        <w:rPr>
          <w:rFonts w:ascii="Times New Roman" w:hAnsi="Times New Roman" w:cs="Times New Roman"/>
          <w:i/>
          <w:spacing w:val="4"/>
          <w:sz w:val="28"/>
          <w:szCs w:val="28"/>
        </w:rPr>
        <w:t>:</w:t>
      </w:r>
    </w:p>
    <w:p w:rsidR="00335453" w:rsidRPr="00335453" w:rsidRDefault="00335453" w:rsidP="00335453">
      <w:pPr>
        <w:tabs>
          <w:tab w:val="left" w:pos="0"/>
        </w:tabs>
        <w:autoSpaceDE w:val="0"/>
        <w:autoSpaceDN w:val="0"/>
        <w:adjustRightInd w:val="0"/>
        <w:spacing w:after="0" w:line="240" w:lineRule="auto"/>
        <w:ind w:firstLine="851"/>
        <w:jc w:val="both"/>
        <w:rPr>
          <w:rFonts w:ascii="Times New Roman" w:hAnsi="Times New Roman" w:cs="Times New Roman"/>
          <w:sz w:val="28"/>
          <w:szCs w:val="28"/>
        </w:rPr>
      </w:pPr>
      <w:r w:rsidRPr="00335453">
        <w:rPr>
          <w:rFonts w:ascii="Times New Roman" w:hAnsi="Times New Roman" w:cs="Times New Roman"/>
          <w:sz w:val="28"/>
          <w:szCs w:val="28"/>
        </w:rPr>
        <w:t>Согласно данным Министерства экономики и регионального развития Красноярского края прогнозируемая сумма получения патента Индивидуальному предпринимателю в 2024 году составит 1 565,7 тыс. руб.</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i/>
          <w:sz w:val="28"/>
          <w:szCs w:val="28"/>
        </w:rPr>
        <w:t>- по налогу на имущество физических лиц</w:t>
      </w:r>
      <w:r w:rsidRPr="00335453">
        <w:rPr>
          <w:rFonts w:ascii="Times New Roman" w:hAnsi="Times New Roman" w:cs="Times New Roman"/>
          <w:i/>
          <w:sz w:val="28"/>
          <w:szCs w:val="28"/>
        </w:rPr>
        <w:t xml:space="preserve"> (далее – НИФЛ):</w:t>
      </w:r>
    </w:p>
    <w:p w:rsidR="00335453" w:rsidRPr="00335453" w:rsidRDefault="00335453" w:rsidP="00335453">
      <w:pPr>
        <w:tabs>
          <w:tab w:val="left" w:pos="0"/>
        </w:tabs>
        <w:autoSpaceDE w:val="0"/>
        <w:autoSpaceDN w:val="0"/>
        <w:adjustRightInd w:val="0"/>
        <w:spacing w:after="0" w:line="240" w:lineRule="auto"/>
        <w:ind w:firstLine="851"/>
        <w:jc w:val="both"/>
        <w:outlineLvl w:val="0"/>
        <w:rPr>
          <w:rFonts w:ascii="Times New Roman" w:hAnsi="Times New Roman" w:cs="Times New Roman"/>
          <w:bCs/>
          <w:sz w:val="28"/>
          <w:szCs w:val="28"/>
        </w:rPr>
      </w:pPr>
      <w:r w:rsidRPr="00335453">
        <w:rPr>
          <w:rFonts w:ascii="Times New Roman" w:hAnsi="Times New Roman" w:cs="Times New Roman"/>
          <w:sz w:val="28"/>
          <w:szCs w:val="28"/>
        </w:rPr>
        <w:t>При планировании налога на имущество физических лиц был учтен коэффициент 1,1, (удерживающий темп роста налога) сумма налога подлежит уплате в размере, равном сумме налога, исчисленной в соответствии с настоящей статьей исходя из кадастровой стоимости этого объекта в соответствии с "Налоговым кодеком Российской Федерации (часть вторая)" от 05.08.2000 N 117-ФЗ (</w:t>
      </w:r>
      <w:r w:rsidRPr="00335453">
        <w:rPr>
          <w:rFonts w:ascii="Times New Roman" w:hAnsi="Times New Roman" w:cs="Times New Roman"/>
          <w:bCs/>
          <w:sz w:val="28"/>
          <w:szCs w:val="28"/>
        </w:rPr>
        <w:t xml:space="preserve">ст. 408. </w:t>
      </w:r>
      <w:proofErr w:type="gramStart"/>
      <w:r w:rsidRPr="00335453">
        <w:rPr>
          <w:rFonts w:ascii="Times New Roman" w:hAnsi="Times New Roman" w:cs="Times New Roman"/>
          <w:bCs/>
          <w:sz w:val="28"/>
          <w:szCs w:val="28"/>
        </w:rPr>
        <w:t>п</w:t>
      </w:r>
      <w:proofErr w:type="gramEnd"/>
      <w:r w:rsidRPr="00335453">
        <w:rPr>
          <w:rFonts w:ascii="Times New Roman" w:hAnsi="Times New Roman" w:cs="Times New Roman"/>
          <w:bCs/>
          <w:sz w:val="28"/>
          <w:szCs w:val="28"/>
        </w:rPr>
        <w:t xml:space="preserve"> 8.1), </w:t>
      </w:r>
      <w:r w:rsidRPr="00335453">
        <w:rPr>
          <w:rFonts w:ascii="Times New Roman" w:hAnsi="Times New Roman" w:cs="Times New Roman"/>
          <w:sz w:val="28"/>
          <w:szCs w:val="28"/>
        </w:rPr>
        <w:t>решением Совета депутатов ЗАТО п. Солнечный от 27.11.2018 г. №235-д. Собираемость НИФЛ в 2024 г. налога составляет (1 115,0 тыс. руб.).</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xml:space="preserve">- </w:t>
      </w:r>
      <w:proofErr w:type="gramStart"/>
      <w:r w:rsidRPr="00335453">
        <w:rPr>
          <w:rFonts w:ascii="Times New Roman" w:hAnsi="Times New Roman" w:cs="Times New Roman"/>
          <w:b/>
          <w:i/>
          <w:sz w:val="28"/>
          <w:szCs w:val="28"/>
        </w:rPr>
        <w:t>п</w:t>
      </w:r>
      <w:proofErr w:type="gramEnd"/>
      <w:r w:rsidRPr="00335453">
        <w:rPr>
          <w:rFonts w:ascii="Times New Roman" w:hAnsi="Times New Roman" w:cs="Times New Roman"/>
          <w:b/>
          <w:i/>
          <w:sz w:val="28"/>
          <w:szCs w:val="28"/>
        </w:rPr>
        <w:t>о земельному налогу</w:t>
      </w:r>
      <w:r w:rsidRPr="00335453">
        <w:rPr>
          <w:rFonts w:ascii="Times New Roman" w:hAnsi="Times New Roman" w:cs="Times New Roman"/>
          <w:i/>
          <w:sz w:val="28"/>
          <w:szCs w:val="28"/>
        </w:rPr>
        <w:t xml:space="preserve"> (далее – ЗН): </w:t>
      </w:r>
      <w:r w:rsidRPr="00335453">
        <w:rPr>
          <w:rFonts w:ascii="Times New Roman" w:hAnsi="Times New Roman" w:cs="Times New Roman"/>
          <w:sz w:val="28"/>
          <w:szCs w:val="28"/>
        </w:rPr>
        <w:t xml:space="preserve">Расчет произведен исходя из начисления налога, подлежащего уплате в бюджет, за 2022 год по статистическому отчету 5 –МН и по информационному массиву «Сапфир» в сумме 275,7 тыс. руб., установленных на </w:t>
      </w:r>
      <w:proofErr w:type="gramStart"/>
      <w:r w:rsidRPr="00335453">
        <w:rPr>
          <w:rFonts w:ascii="Times New Roman" w:hAnsi="Times New Roman" w:cs="Times New Roman"/>
          <w:sz w:val="28"/>
          <w:szCs w:val="28"/>
        </w:rPr>
        <w:t>территории</w:t>
      </w:r>
      <w:proofErr w:type="gramEnd"/>
      <w:r w:rsidRPr="00335453">
        <w:rPr>
          <w:rFonts w:ascii="Times New Roman" w:hAnsi="Times New Roman" w:cs="Times New Roman"/>
          <w:sz w:val="28"/>
          <w:szCs w:val="28"/>
        </w:rPr>
        <w:t xml:space="preserve"> ЗАТО п. Солнечный Красноярского края ставок налога, уровня собираемости 100 %. </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по государственной пошлине</w:t>
      </w:r>
      <w:r w:rsidRPr="00335453">
        <w:rPr>
          <w:rFonts w:ascii="Times New Roman" w:hAnsi="Times New Roman" w:cs="Times New Roman"/>
          <w:i/>
          <w:sz w:val="28"/>
          <w:szCs w:val="28"/>
        </w:rPr>
        <w:t>:</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В структуре поступлений государственной пошлины основным поступлением является государственная пошлина за выдачу разрешения на установку рекламных конструкций в размере 5,0 тыс. рублей за 1 рекламную конструкцию (пп. 105 п. 1 ст. 333.33 НК РФ). В 2024 году и плановом периоде планируется выдать 8 разрешений на установку рекламных конструкций.</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xml:space="preserve">- </w:t>
      </w:r>
      <w:proofErr w:type="gramStart"/>
      <w:r w:rsidRPr="00335453">
        <w:rPr>
          <w:rFonts w:ascii="Times New Roman" w:hAnsi="Times New Roman" w:cs="Times New Roman"/>
          <w:b/>
          <w:i/>
          <w:sz w:val="28"/>
          <w:szCs w:val="28"/>
        </w:rPr>
        <w:t>п</w:t>
      </w:r>
      <w:proofErr w:type="gramEnd"/>
      <w:r w:rsidRPr="00335453">
        <w:rPr>
          <w:rFonts w:ascii="Times New Roman" w:hAnsi="Times New Roman" w:cs="Times New Roman"/>
          <w:b/>
          <w:i/>
          <w:sz w:val="28"/>
          <w:szCs w:val="28"/>
        </w:rPr>
        <w:t>о доходам от использования имущества, находящегося в муниципальной собственности</w:t>
      </w:r>
      <w:r w:rsidRPr="00335453">
        <w:rPr>
          <w:rFonts w:ascii="Times New Roman" w:hAnsi="Times New Roman" w:cs="Times New Roman"/>
          <w:i/>
          <w:sz w:val="28"/>
          <w:szCs w:val="28"/>
        </w:rPr>
        <w:t>:</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proofErr w:type="gramStart"/>
      <w:r w:rsidRPr="00335453">
        <w:rPr>
          <w:rFonts w:ascii="Times New Roman" w:hAnsi="Times New Roman" w:cs="Times New Roman"/>
          <w:sz w:val="28"/>
          <w:szCs w:val="28"/>
        </w:rPr>
        <w:t xml:space="preserve">Поступления от использования имущества, находящегося в муниципальной собственности, отражены в доходах бюджета исходя из количества заключенных и планируемых к заключению договоров аренды, процента собираемости не ниже 95% и погашения задолженности прошлых лет в размере 10 %, а также с учетом установленных законодательством </w:t>
      </w:r>
      <w:r w:rsidRPr="00335453">
        <w:rPr>
          <w:rFonts w:ascii="Times New Roman" w:hAnsi="Times New Roman" w:cs="Times New Roman"/>
          <w:sz w:val="28"/>
          <w:szCs w:val="28"/>
        </w:rPr>
        <w:lastRenderedPageBreak/>
        <w:t xml:space="preserve">нормативов распределения поступлений между бюджетами бюджетной системы Российской Федерации: </w:t>
      </w:r>
      <w:proofErr w:type="gramEnd"/>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i/>
          <w:sz w:val="28"/>
          <w:szCs w:val="28"/>
        </w:rPr>
        <w:tab/>
        <w:t>100 процентов</w:t>
      </w:r>
      <w:r w:rsidRPr="00335453">
        <w:rPr>
          <w:rFonts w:ascii="Times New Roman" w:hAnsi="Times New Roman" w:cs="Times New Roman"/>
          <w:sz w:val="28"/>
          <w:szCs w:val="28"/>
        </w:rPr>
        <w:t xml:space="preserve"> – по землям, государственная собственность на которые не разграничена;</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i/>
          <w:sz w:val="28"/>
          <w:szCs w:val="28"/>
        </w:rPr>
        <w:tab/>
        <w:t>100 процентов</w:t>
      </w:r>
      <w:r w:rsidRPr="00335453">
        <w:rPr>
          <w:rFonts w:ascii="Times New Roman" w:hAnsi="Times New Roman" w:cs="Times New Roman"/>
          <w:sz w:val="28"/>
          <w:szCs w:val="28"/>
        </w:rPr>
        <w:t xml:space="preserve"> – по землям, находящимся в собственности городских округов;</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i/>
          <w:sz w:val="28"/>
          <w:szCs w:val="28"/>
        </w:rPr>
        <w:tab/>
        <w:t>100 процентов</w:t>
      </w:r>
      <w:r w:rsidRPr="00335453">
        <w:rPr>
          <w:rFonts w:ascii="Times New Roman" w:hAnsi="Times New Roman" w:cs="Times New Roman"/>
          <w:sz w:val="28"/>
          <w:szCs w:val="28"/>
        </w:rPr>
        <w:t xml:space="preserve"> – по прочим объектам муниципального имущества.</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по платежам при пользовании природными ресурсами</w:t>
      </w:r>
      <w:r w:rsidRPr="00335453">
        <w:rPr>
          <w:rFonts w:ascii="Times New Roman" w:hAnsi="Times New Roman" w:cs="Times New Roman"/>
          <w:i/>
          <w:sz w:val="28"/>
          <w:szCs w:val="28"/>
        </w:rPr>
        <w:t>:</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ab/>
        <w:t xml:space="preserve">Основным плательщиком платы за негативное воздействие на окружающую среду на </w:t>
      </w:r>
      <w:proofErr w:type="gramStart"/>
      <w:r w:rsidRPr="00335453">
        <w:rPr>
          <w:rFonts w:ascii="Times New Roman" w:hAnsi="Times New Roman" w:cs="Times New Roman"/>
          <w:sz w:val="28"/>
          <w:szCs w:val="28"/>
        </w:rPr>
        <w:t>территории</w:t>
      </w:r>
      <w:proofErr w:type="gramEnd"/>
      <w:r w:rsidRPr="00335453">
        <w:rPr>
          <w:rFonts w:ascii="Times New Roman" w:hAnsi="Times New Roman" w:cs="Times New Roman"/>
          <w:sz w:val="28"/>
          <w:szCs w:val="28"/>
        </w:rPr>
        <w:t xml:space="preserve"> ЗАТО п. Солнечный Красноярского края является: муниципальное унитарное предприятие жилищно-коммунального хозяйства (</w:t>
      </w:r>
      <w:r w:rsidRPr="00335453">
        <w:rPr>
          <w:rFonts w:ascii="Times New Roman" w:hAnsi="Times New Roman" w:cs="Times New Roman"/>
          <w:i/>
          <w:sz w:val="28"/>
          <w:szCs w:val="28"/>
        </w:rPr>
        <w:t>далее – МУП ЖКХ</w:t>
      </w:r>
      <w:r w:rsidRPr="00335453">
        <w:rPr>
          <w:rFonts w:ascii="Times New Roman" w:hAnsi="Times New Roman" w:cs="Times New Roman"/>
          <w:sz w:val="28"/>
          <w:szCs w:val="28"/>
        </w:rPr>
        <w:t xml:space="preserve">), оказывающее услуги  холодного водоснабжения и водоотведения населению и организациям поселка. Расчет величины платы за негативное воздействие к поступлению в доход бюджета основывался на размере начисленных платежей МУП ЖКХ в текущем 2023 году, а также с учетом информации и прогнозируемых коэффициентах будущих платежей. Размер платы за негативное воздействие также скорректирован с учетом изменения Федерального законодательства касающегося сроков уплаты и норматива (60%). </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b/>
          <w:i/>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xml:space="preserve">- </w:t>
      </w:r>
      <w:proofErr w:type="gramStart"/>
      <w:r w:rsidRPr="00335453">
        <w:rPr>
          <w:rFonts w:ascii="Times New Roman" w:hAnsi="Times New Roman" w:cs="Times New Roman"/>
          <w:b/>
          <w:i/>
          <w:sz w:val="28"/>
          <w:szCs w:val="28"/>
        </w:rPr>
        <w:t>п</w:t>
      </w:r>
      <w:proofErr w:type="gramEnd"/>
      <w:r w:rsidRPr="00335453">
        <w:rPr>
          <w:rFonts w:ascii="Times New Roman" w:hAnsi="Times New Roman" w:cs="Times New Roman"/>
          <w:b/>
          <w:i/>
          <w:sz w:val="28"/>
          <w:szCs w:val="28"/>
        </w:rPr>
        <w:t>о прочим доходам от оказания платных услуг (работ) и компенсации затрат государства</w:t>
      </w:r>
      <w:r w:rsidRPr="00335453">
        <w:rPr>
          <w:rFonts w:ascii="Times New Roman" w:hAnsi="Times New Roman" w:cs="Times New Roman"/>
          <w:i/>
          <w:sz w:val="28"/>
          <w:szCs w:val="28"/>
        </w:rPr>
        <w:t>:</w:t>
      </w:r>
    </w:p>
    <w:p w:rsidR="00335453" w:rsidRPr="00335453" w:rsidRDefault="00335453" w:rsidP="00335453">
      <w:pPr>
        <w:tabs>
          <w:tab w:val="left" w:pos="0"/>
          <w:tab w:val="num" w:pos="1386"/>
          <w:tab w:val="num" w:pos="1785"/>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 xml:space="preserve">В составе доходов от оказания платных услуг (работ) учтены поступления от оказания следующих платных услуг муниципальными казенными </w:t>
      </w:r>
      <w:proofErr w:type="gramStart"/>
      <w:r w:rsidRPr="00335453">
        <w:rPr>
          <w:rFonts w:ascii="Times New Roman" w:hAnsi="Times New Roman" w:cs="Times New Roman"/>
          <w:sz w:val="28"/>
          <w:szCs w:val="28"/>
        </w:rPr>
        <w:t>учреждениями</w:t>
      </w:r>
      <w:proofErr w:type="gramEnd"/>
      <w:r w:rsidRPr="00335453">
        <w:rPr>
          <w:rFonts w:ascii="Times New Roman" w:hAnsi="Times New Roman" w:cs="Times New Roman"/>
          <w:sz w:val="28"/>
          <w:szCs w:val="28"/>
        </w:rPr>
        <w:t xml:space="preserve"> ЗАТО                        п. Солнечный:</w:t>
      </w:r>
    </w:p>
    <w:p w:rsidR="00335453" w:rsidRPr="00335453" w:rsidRDefault="00335453" w:rsidP="00335453">
      <w:pPr>
        <w:tabs>
          <w:tab w:val="left" w:pos="0"/>
          <w:tab w:val="num" w:pos="1386"/>
          <w:tab w:val="num" w:pos="1785"/>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 услуги казенных учреждений;</w:t>
      </w:r>
    </w:p>
    <w:p w:rsidR="00335453" w:rsidRPr="00335453" w:rsidRDefault="00335453" w:rsidP="00335453">
      <w:pPr>
        <w:tabs>
          <w:tab w:val="left" w:pos="0"/>
          <w:tab w:val="num" w:pos="1386"/>
          <w:tab w:val="num" w:pos="1785"/>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 лагеря дневного пребывания детей;</w:t>
      </w:r>
    </w:p>
    <w:p w:rsidR="00335453" w:rsidRPr="00335453" w:rsidRDefault="00335453" w:rsidP="00335453">
      <w:pPr>
        <w:tabs>
          <w:tab w:val="left" w:pos="0"/>
          <w:tab w:val="num" w:pos="1386"/>
          <w:tab w:val="num" w:pos="1785"/>
        </w:tabs>
        <w:spacing w:after="0" w:line="240" w:lineRule="auto"/>
        <w:ind w:right="-2" w:firstLine="851"/>
        <w:jc w:val="both"/>
        <w:rPr>
          <w:rFonts w:ascii="Times New Roman" w:hAnsi="Times New Roman" w:cs="Times New Roman"/>
          <w:sz w:val="28"/>
          <w:szCs w:val="28"/>
        </w:rPr>
      </w:pPr>
      <w:proofErr w:type="gramStart"/>
      <w:r w:rsidRPr="00335453">
        <w:rPr>
          <w:rFonts w:ascii="Times New Roman" w:hAnsi="Times New Roman" w:cs="Times New Roman"/>
          <w:sz w:val="28"/>
          <w:szCs w:val="28"/>
        </w:rPr>
        <w:t>В составе доходов от компенсации затрат государства бюджетов городских округов учтены поступления в форме родительской платы за содержание детей в муниципальных дошкольных учреждениях</w:t>
      </w:r>
      <w:proofErr w:type="gramEnd"/>
      <w:r w:rsidRPr="00335453">
        <w:rPr>
          <w:rFonts w:ascii="Times New Roman" w:hAnsi="Times New Roman" w:cs="Times New Roman"/>
          <w:sz w:val="28"/>
          <w:szCs w:val="28"/>
        </w:rPr>
        <w:t xml:space="preserve">. Объем поступлений определен с учетом собираемости родительской платы в размере 93% и  посещаемости детьми муниципальных дошкольных учреждений 64%. Списочная численность воспитанников в 2024 году ожидается 686 человек. </w:t>
      </w: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i/>
          <w:sz w:val="28"/>
          <w:szCs w:val="28"/>
        </w:rPr>
      </w:pPr>
      <w:r w:rsidRPr="00335453">
        <w:rPr>
          <w:rFonts w:ascii="Times New Roman" w:hAnsi="Times New Roman" w:cs="Times New Roman"/>
          <w:b/>
          <w:sz w:val="28"/>
          <w:szCs w:val="28"/>
        </w:rPr>
        <w:t xml:space="preserve">  </w:t>
      </w:r>
      <w:r w:rsidRPr="00335453">
        <w:rPr>
          <w:rFonts w:ascii="Times New Roman" w:hAnsi="Times New Roman" w:cs="Times New Roman"/>
          <w:b/>
          <w:i/>
          <w:sz w:val="28"/>
          <w:szCs w:val="28"/>
        </w:rPr>
        <w:t>- по штрафным санкциям</w:t>
      </w:r>
      <w:r w:rsidRPr="00335453">
        <w:rPr>
          <w:rFonts w:ascii="Times New Roman" w:hAnsi="Times New Roman" w:cs="Times New Roman"/>
          <w:i/>
          <w:sz w:val="28"/>
          <w:szCs w:val="28"/>
        </w:rPr>
        <w:t>:</w:t>
      </w:r>
    </w:p>
    <w:p w:rsid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r w:rsidRPr="00335453">
        <w:rPr>
          <w:rFonts w:ascii="Times New Roman" w:hAnsi="Times New Roman" w:cs="Times New Roman"/>
          <w:sz w:val="28"/>
          <w:szCs w:val="28"/>
        </w:rPr>
        <w:tab/>
      </w:r>
      <w:proofErr w:type="gramStart"/>
      <w:r w:rsidRPr="00335453">
        <w:rPr>
          <w:rFonts w:ascii="Times New Roman" w:hAnsi="Times New Roman" w:cs="Times New Roman"/>
          <w:sz w:val="28"/>
          <w:szCs w:val="28"/>
        </w:rPr>
        <w:t>Предусмотрено увеличение поступлений, по административным штрафам, установленные Главами 5, 6, 20  Кодекса Российской Федерации об административных правонарушениях,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а так же административные штрафы ст. 5.1 Закона Красноярского края от 02.10.2008 г. № 7 – 2161 (ред. От 04.03.2010 «Об административных правонарушениях».</w:t>
      </w:r>
      <w:proofErr w:type="gramEnd"/>
    </w:p>
    <w:p w:rsid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p>
    <w:p w:rsidR="00335453" w:rsidRPr="00335453" w:rsidRDefault="00335453" w:rsidP="00335453">
      <w:pPr>
        <w:tabs>
          <w:tab w:val="left" w:pos="0"/>
          <w:tab w:val="left" w:pos="600"/>
        </w:tabs>
        <w:spacing w:after="0" w:line="240" w:lineRule="auto"/>
        <w:ind w:right="-2" w:firstLine="851"/>
        <w:jc w:val="both"/>
        <w:rPr>
          <w:rFonts w:ascii="Times New Roman" w:hAnsi="Times New Roman" w:cs="Times New Roman"/>
          <w:sz w:val="28"/>
          <w:szCs w:val="28"/>
        </w:rPr>
      </w:pPr>
    </w:p>
    <w:p w:rsidR="00335453" w:rsidRDefault="00335453" w:rsidP="00335453">
      <w:pPr>
        <w:tabs>
          <w:tab w:val="left" w:pos="0"/>
          <w:tab w:val="left" w:pos="600"/>
        </w:tabs>
        <w:spacing w:after="0" w:line="240" w:lineRule="auto"/>
        <w:ind w:right="-2" w:firstLine="851"/>
        <w:jc w:val="both"/>
        <w:rPr>
          <w:rFonts w:ascii="Times New Roman" w:hAnsi="Times New Roman" w:cs="Times New Roman"/>
          <w:i/>
          <w:sz w:val="28"/>
          <w:szCs w:val="28"/>
        </w:rPr>
      </w:pPr>
      <w:r w:rsidRPr="00335453">
        <w:rPr>
          <w:rFonts w:ascii="Times New Roman" w:hAnsi="Times New Roman" w:cs="Times New Roman"/>
          <w:b/>
          <w:i/>
          <w:sz w:val="28"/>
          <w:szCs w:val="28"/>
        </w:rPr>
        <w:lastRenderedPageBreak/>
        <w:t>- по межбюджетным трансфертам</w:t>
      </w:r>
      <w:r w:rsidRPr="00335453">
        <w:rPr>
          <w:rFonts w:ascii="Times New Roman" w:hAnsi="Times New Roman" w:cs="Times New Roman"/>
          <w:i/>
          <w:sz w:val="28"/>
          <w:szCs w:val="28"/>
        </w:rPr>
        <w:t>:</w:t>
      </w:r>
    </w:p>
    <w:p w:rsidR="004A7516" w:rsidRPr="00527CB0" w:rsidRDefault="00335453" w:rsidP="00335453">
      <w:pPr>
        <w:tabs>
          <w:tab w:val="left" w:pos="0"/>
          <w:tab w:val="left" w:pos="600"/>
        </w:tabs>
        <w:spacing w:after="0" w:line="240" w:lineRule="auto"/>
        <w:ind w:right="-2" w:firstLine="851"/>
        <w:jc w:val="both"/>
        <w:rPr>
          <w:rFonts w:ascii="Times New Roman" w:eastAsia="Calibri" w:hAnsi="Times New Roman" w:cs="Times New Roman"/>
          <w:sz w:val="28"/>
          <w:szCs w:val="28"/>
        </w:rPr>
      </w:pPr>
      <w:r w:rsidRPr="00335453">
        <w:rPr>
          <w:rFonts w:ascii="Times New Roman" w:hAnsi="Times New Roman" w:cs="Times New Roman"/>
          <w:i/>
          <w:sz w:val="28"/>
          <w:szCs w:val="28"/>
        </w:rPr>
        <w:tab/>
        <w:t xml:space="preserve">Безвозмездные поступления </w:t>
      </w:r>
      <w:r w:rsidRPr="00335453">
        <w:rPr>
          <w:rFonts w:ascii="Times New Roman" w:hAnsi="Times New Roman" w:cs="Times New Roman"/>
          <w:sz w:val="28"/>
          <w:szCs w:val="28"/>
        </w:rPr>
        <w:t xml:space="preserve">в доходах </w:t>
      </w:r>
      <w:proofErr w:type="gramStart"/>
      <w:r w:rsidRPr="00335453">
        <w:rPr>
          <w:rFonts w:ascii="Times New Roman" w:hAnsi="Times New Roman" w:cs="Times New Roman"/>
          <w:sz w:val="28"/>
          <w:szCs w:val="28"/>
        </w:rPr>
        <w:t>бюджета</w:t>
      </w:r>
      <w:proofErr w:type="gramEnd"/>
      <w:r w:rsidRPr="00335453">
        <w:rPr>
          <w:rFonts w:ascii="Times New Roman" w:hAnsi="Times New Roman" w:cs="Times New Roman"/>
          <w:sz w:val="28"/>
          <w:szCs w:val="28"/>
        </w:rPr>
        <w:t xml:space="preserve"> ЗАТО поселок Солнечный Красноярского края отражены в суммах, доведенных министерством финансов Красноярского края и предусмотренных в проекте Закона </w:t>
      </w:r>
      <w:r w:rsidRPr="00527CB0">
        <w:rPr>
          <w:rFonts w:ascii="Times New Roman" w:hAnsi="Times New Roman" w:cs="Times New Roman"/>
          <w:sz w:val="28"/>
          <w:szCs w:val="28"/>
        </w:rPr>
        <w:t xml:space="preserve">Красноярского края </w:t>
      </w:r>
      <w:r w:rsidRPr="00527CB0">
        <w:rPr>
          <w:rFonts w:ascii="Times New Roman" w:eastAsia="Calibri" w:hAnsi="Times New Roman" w:cs="Times New Roman"/>
          <w:sz w:val="28"/>
          <w:szCs w:val="28"/>
        </w:rPr>
        <w:t>"О Краевом Бюджете на 2024 год и плановый период  2025 - 2026 годов".</w:t>
      </w:r>
    </w:p>
    <w:p w:rsidR="00335453" w:rsidRPr="00527CB0" w:rsidRDefault="00335453" w:rsidP="00335453">
      <w:pPr>
        <w:tabs>
          <w:tab w:val="left" w:pos="0"/>
        </w:tabs>
        <w:spacing w:after="0" w:line="240" w:lineRule="auto"/>
        <w:ind w:right="-2" w:firstLine="851"/>
        <w:jc w:val="both"/>
        <w:rPr>
          <w:rFonts w:ascii="Times New Roman" w:eastAsia="Calibri" w:hAnsi="Times New Roman" w:cs="Times New Roman"/>
          <w:sz w:val="28"/>
          <w:szCs w:val="28"/>
        </w:rPr>
      </w:pPr>
    </w:p>
    <w:p w:rsidR="0005731B" w:rsidRPr="00527CB0" w:rsidRDefault="0005731B" w:rsidP="00335453">
      <w:pPr>
        <w:pStyle w:val="1"/>
        <w:tabs>
          <w:tab w:val="left" w:pos="0"/>
        </w:tabs>
        <w:spacing w:before="0" w:after="0" w:line="240" w:lineRule="auto"/>
        <w:ind w:firstLine="851"/>
        <w:rPr>
          <w:rFonts w:cs="Times New Roman"/>
          <w:szCs w:val="28"/>
        </w:rPr>
      </w:pPr>
      <w:r w:rsidRPr="00527CB0">
        <w:rPr>
          <w:rFonts w:cs="Times New Roman"/>
          <w:szCs w:val="28"/>
        </w:rPr>
        <w:t xml:space="preserve">Расходы </w:t>
      </w:r>
      <w:proofErr w:type="gramStart"/>
      <w:r w:rsidRPr="00527CB0">
        <w:rPr>
          <w:rFonts w:cs="Times New Roman"/>
          <w:szCs w:val="28"/>
        </w:rPr>
        <w:t>бюджета</w:t>
      </w:r>
      <w:proofErr w:type="gramEnd"/>
      <w:r w:rsidRPr="00527CB0">
        <w:rPr>
          <w:rFonts w:cs="Times New Roman"/>
          <w:szCs w:val="28"/>
        </w:rPr>
        <w:t xml:space="preserve"> ЗАТО п. Солнечный на 202</w:t>
      </w:r>
      <w:r w:rsidR="00410A23" w:rsidRPr="00527CB0">
        <w:rPr>
          <w:rFonts w:cs="Times New Roman"/>
          <w:szCs w:val="28"/>
        </w:rPr>
        <w:t>4</w:t>
      </w:r>
      <w:r w:rsidRPr="00527CB0">
        <w:rPr>
          <w:rFonts w:cs="Times New Roman"/>
          <w:szCs w:val="28"/>
        </w:rPr>
        <w:t xml:space="preserve"> год</w:t>
      </w:r>
      <w:r w:rsidRPr="00527CB0">
        <w:rPr>
          <w:rFonts w:cs="Times New Roman"/>
          <w:szCs w:val="28"/>
        </w:rPr>
        <w:br/>
        <w:t>и плановый период 202</w:t>
      </w:r>
      <w:r w:rsidR="00410A23" w:rsidRPr="00527CB0">
        <w:rPr>
          <w:rFonts w:cs="Times New Roman"/>
          <w:szCs w:val="28"/>
        </w:rPr>
        <w:t>5</w:t>
      </w:r>
      <w:r w:rsidRPr="00527CB0">
        <w:rPr>
          <w:rFonts w:cs="Times New Roman"/>
          <w:szCs w:val="28"/>
        </w:rPr>
        <w:t>-202</w:t>
      </w:r>
      <w:r w:rsidR="00410A23" w:rsidRPr="00527CB0">
        <w:rPr>
          <w:rFonts w:cs="Times New Roman"/>
          <w:szCs w:val="28"/>
        </w:rPr>
        <w:t>6</w:t>
      </w:r>
      <w:r w:rsidRPr="00527CB0">
        <w:rPr>
          <w:rFonts w:cs="Times New Roman"/>
          <w:szCs w:val="28"/>
        </w:rPr>
        <w:t xml:space="preserve"> годов</w:t>
      </w:r>
      <w:r w:rsidR="002A6D70" w:rsidRPr="00527CB0">
        <w:rPr>
          <w:rFonts w:cs="Times New Roman"/>
          <w:szCs w:val="28"/>
        </w:rPr>
        <w:t>.</w:t>
      </w:r>
    </w:p>
    <w:p w:rsidR="00335453" w:rsidRPr="00527CB0" w:rsidRDefault="00335453" w:rsidP="00335453">
      <w:pPr>
        <w:rPr>
          <w:rFonts w:ascii="Times New Roman" w:hAnsi="Times New Roman" w:cs="Times New Roman"/>
          <w:lang w:eastAsia="ru-RU"/>
        </w:rPr>
      </w:pPr>
    </w:p>
    <w:p w:rsidR="0005731B" w:rsidRPr="00527CB0" w:rsidRDefault="0005731B" w:rsidP="00335453">
      <w:pPr>
        <w:tabs>
          <w:tab w:val="left" w:pos="0"/>
          <w:tab w:val="left" w:pos="600"/>
          <w:tab w:val="left" w:pos="1134"/>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color w:val="000000"/>
          <w:sz w:val="28"/>
          <w:szCs w:val="28"/>
        </w:rPr>
        <w:t>Проект</w:t>
      </w:r>
      <w:r w:rsidRPr="00527CB0">
        <w:rPr>
          <w:rFonts w:ascii="Times New Roman" w:hAnsi="Times New Roman" w:cs="Times New Roman"/>
          <w:sz w:val="28"/>
          <w:szCs w:val="28"/>
        </w:rPr>
        <w:t xml:space="preserve"> </w:t>
      </w:r>
      <w:proofErr w:type="gramStart"/>
      <w:r w:rsidRPr="00527CB0">
        <w:rPr>
          <w:rFonts w:ascii="Times New Roman" w:hAnsi="Times New Roman" w:cs="Times New Roman"/>
          <w:sz w:val="28"/>
          <w:szCs w:val="28"/>
        </w:rPr>
        <w:t>бюджета</w:t>
      </w:r>
      <w:proofErr w:type="gramEnd"/>
      <w:r w:rsidRPr="00527CB0">
        <w:rPr>
          <w:rFonts w:ascii="Times New Roman" w:hAnsi="Times New Roman" w:cs="Times New Roman"/>
          <w:sz w:val="28"/>
          <w:szCs w:val="28"/>
        </w:rPr>
        <w:t xml:space="preserve"> ЗАТО поселок Солнечный Красноярского края на 202</w:t>
      </w:r>
      <w:r w:rsidR="00017669"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 и плановый период 202</w:t>
      </w:r>
      <w:r w:rsidR="00017669" w:rsidRPr="00527CB0">
        <w:rPr>
          <w:rFonts w:ascii="Times New Roman" w:hAnsi="Times New Roman" w:cs="Times New Roman"/>
          <w:sz w:val="28"/>
          <w:szCs w:val="28"/>
        </w:rPr>
        <w:t>5</w:t>
      </w:r>
      <w:r w:rsidRPr="00527CB0">
        <w:rPr>
          <w:rFonts w:ascii="Times New Roman" w:hAnsi="Times New Roman" w:cs="Times New Roman"/>
          <w:sz w:val="28"/>
          <w:szCs w:val="28"/>
        </w:rPr>
        <w:t xml:space="preserve"> – 202</w:t>
      </w:r>
      <w:r w:rsidR="00017669" w:rsidRPr="00527CB0">
        <w:rPr>
          <w:rFonts w:ascii="Times New Roman" w:hAnsi="Times New Roman" w:cs="Times New Roman"/>
          <w:sz w:val="28"/>
          <w:szCs w:val="28"/>
        </w:rPr>
        <w:t>6</w:t>
      </w:r>
      <w:r w:rsidRPr="00527CB0">
        <w:rPr>
          <w:rFonts w:ascii="Times New Roman" w:hAnsi="Times New Roman" w:cs="Times New Roman"/>
          <w:sz w:val="28"/>
          <w:szCs w:val="28"/>
        </w:rPr>
        <w:t xml:space="preserve"> годов </w:t>
      </w:r>
      <w:r w:rsidRPr="00527CB0">
        <w:rPr>
          <w:rFonts w:ascii="Times New Roman" w:hAnsi="Times New Roman" w:cs="Times New Roman"/>
          <w:color w:val="000000"/>
          <w:sz w:val="28"/>
          <w:szCs w:val="28"/>
        </w:rPr>
        <w:t>предусматривает базовые параметры расходов с учетом</w:t>
      </w:r>
      <w:r w:rsidRPr="00527CB0">
        <w:rPr>
          <w:rFonts w:ascii="Times New Roman" w:hAnsi="Times New Roman" w:cs="Times New Roman"/>
          <w:sz w:val="28"/>
          <w:szCs w:val="28"/>
        </w:rPr>
        <w:t>:</w:t>
      </w:r>
    </w:p>
    <w:p w:rsidR="00017669" w:rsidRPr="00527CB0" w:rsidRDefault="00017669" w:rsidP="00335453">
      <w:pPr>
        <w:tabs>
          <w:tab w:val="left" w:pos="0"/>
        </w:tabs>
        <w:spacing w:after="0" w:line="240" w:lineRule="auto"/>
        <w:ind w:firstLine="851"/>
        <w:jc w:val="both"/>
        <w:rPr>
          <w:rFonts w:ascii="Times New Roman" w:eastAsia="Times New Roman" w:hAnsi="Times New Roman" w:cs="Times New Roman"/>
          <w:sz w:val="28"/>
          <w:szCs w:val="28"/>
          <w:lang w:eastAsia="ru-RU"/>
        </w:rPr>
      </w:pPr>
      <w:r w:rsidRPr="00527CB0">
        <w:rPr>
          <w:rFonts w:ascii="Times New Roman" w:eastAsia="Times New Roman" w:hAnsi="Times New Roman" w:cs="Times New Roman"/>
          <w:color w:val="000000"/>
          <w:sz w:val="28"/>
          <w:szCs w:val="28"/>
          <w:lang w:eastAsia="ru-RU"/>
        </w:rPr>
        <w:t>- 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w:t>
      </w:r>
    </w:p>
    <w:p w:rsidR="00017669" w:rsidRPr="00527CB0" w:rsidRDefault="00017669" w:rsidP="00335453">
      <w:pPr>
        <w:tabs>
          <w:tab w:val="left" w:pos="0"/>
        </w:tabs>
        <w:spacing w:after="0" w:line="240" w:lineRule="auto"/>
        <w:ind w:firstLine="851"/>
        <w:jc w:val="both"/>
        <w:rPr>
          <w:rFonts w:ascii="Times New Roman" w:eastAsia="Times New Roman" w:hAnsi="Times New Roman" w:cs="Times New Roman"/>
          <w:sz w:val="28"/>
          <w:szCs w:val="28"/>
          <w:lang w:eastAsia="ru-RU"/>
        </w:rPr>
      </w:pPr>
      <w:r w:rsidRPr="00527CB0">
        <w:rPr>
          <w:rFonts w:ascii="Times New Roman" w:eastAsia="Times New Roman" w:hAnsi="Times New Roman" w:cs="Times New Roman"/>
          <w:color w:val="000000"/>
          <w:sz w:val="28"/>
          <w:szCs w:val="28"/>
          <w:lang w:eastAsia="ru-RU"/>
        </w:rPr>
        <w:t>- увеличение минимального уровня заработной платы работников бюджетной сферы с 1 января 2023 года;</w:t>
      </w:r>
    </w:p>
    <w:p w:rsidR="00017669" w:rsidRPr="00527CB0" w:rsidRDefault="00017669" w:rsidP="00335453">
      <w:pPr>
        <w:tabs>
          <w:tab w:val="left" w:pos="0"/>
        </w:tabs>
        <w:spacing w:after="0" w:line="240" w:lineRule="auto"/>
        <w:ind w:firstLine="851"/>
        <w:jc w:val="both"/>
        <w:rPr>
          <w:rFonts w:ascii="Times New Roman" w:eastAsia="Times New Roman" w:hAnsi="Times New Roman" w:cs="Times New Roman"/>
          <w:sz w:val="28"/>
          <w:szCs w:val="28"/>
          <w:lang w:eastAsia="ru-RU"/>
        </w:rPr>
      </w:pPr>
      <w:r w:rsidRPr="00527CB0">
        <w:rPr>
          <w:rFonts w:ascii="Times New Roman" w:eastAsia="Times New Roman" w:hAnsi="Times New Roman" w:cs="Times New Roman"/>
          <w:color w:val="000000"/>
          <w:sz w:val="28"/>
          <w:szCs w:val="28"/>
          <w:lang w:eastAsia="ru-RU"/>
        </w:rPr>
        <w:t xml:space="preserve">- 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w:t>
      </w:r>
      <w:proofErr w:type="gramStart"/>
      <w:r w:rsidRPr="00527CB0">
        <w:rPr>
          <w:rFonts w:ascii="Times New Roman" w:eastAsia="Times New Roman" w:hAnsi="Times New Roman" w:cs="Times New Roman"/>
          <w:color w:val="000000"/>
          <w:sz w:val="28"/>
          <w:szCs w:val="28"/>
          <w:lang w:eastAsia="ru-RU"/>
        </w:rPr>
        <w:t>учреждений</w:t>
      </w:r>
      <w:proofErr w:type="gramEnd"/>
      <w:r w:rsidRPr="00527CB0">
        <w:rPr>
          <w:rFonts w:ascii="Times New Roman" w:eastAsia="Times New Roman" w:hAnsi="Times New Roman" w:cs="Times New Roman"/>
          <w:color w:val="000000"/>
          <w:sz w:val="28"/>
          <w:szCs w:val="28"/>
          <w:lang w:eastAsia="ru-RU"/>
        </w:rPr>
        <w:t xml:space="preserve"> </w:t>
      </w:r>
      <w:r w:rsidRPr="00527CB0">
        <w:rPr>
          <w:rFonts w:ascii="Times New Roman" w:hAnsi="Times New Roman" w:cs="Times New Roman"/>
          <w:sz w:val="28"/>
          <w:szCs w:val="28"/>
        </w:rPr>
        <w:t>не охваченных мероприятиями по реализации Указов и увеличению МРОТ</w:t>
      </w:r>
      <w:r w:rsidRPr="00527CB0">
        <w:rPr>
          <w:rFonts w:ascii="Times New Roman" w:eastAsia="Times New Roman" w:hAnsi="Times New Roman" w:cs="Times New Roman"/>
          <w:color w:val="000000"/>
          <w:sz w:val="28"/>
          <w:szCs w:val="28"/>
          <w:lang w:eastAsia="ru-RU"/>
        </w:rPr>
        <w:t>;</w:t>
      </w:r>
    </w:p>
    <w:p w:rsidR="00017669" w:rsidRPr="00527CB0" w:rsidRDefault="00017669" w:rsidP="00335453">
      <w:pPr>
        <w:tabs>
          <w:tab w:val="left" w:pos="0"/>
        </w:tabs>
        <w:spacing w:after="0" w:line="240" w:lineRule="auto"/>
        <w:ind w:firstLine="851"/>
        <w:jc w:val="both"/>
        <w:rPr>
          <w:rFonts w:ascii="Times New Roman" w:eastAsia="Times New Roman" w:hAnsi="Times New Roman" w:cs="Times New Roman"/>
          <w:sz w:val="24"/>
          <w:szCs w:val="24"/>
          <w:lang w:eastAsia="ru-RU"/>
        </w:rPr>
      </w:pPr>
      <w:r w:rsidRPr="00527CB0">
        <w:rPr>
          <w:rFonts w:ascii="Times New Roman" w:eastAsia="Times New Roman" w:hAnsi="Times New Roman" w:cs="Times New Roman"/>
          <w:color w:val="000000"/>
          <w:sz w:val="28"/>
          <w:szCs w:val="28"/>
          <w:lang w:eastAsia="ru-RU"/>
        </w:rPr>
        <w:t>- увеличение расходов на реализацию решений об изменении механизма начисления пенсии за выслугу лет муниципальным служащим;</w:t>
      </w:r>
    </w:p>
    <w:p w:rsidR="00017669" w:rsidRPr="00527CB0" w:rsidRDefault="00017669" w:rsidP="00017669">
      <w:pPr>
        <w:tabs>
          <w:tab w:val="left" w:pos="600"/>
          <w:tab w:val="left" w:pos="1134"/>
        </w:tabs>
        <w:spacing w:after="0" w:line="240" w:lineRule="auto"/>
        <w:ind w:firstLine="851"/>
        <w:jc w:val="both"/>
        <w:rPr>
          <w:rFonts w:ascii="Times New Roman" w:hAnsi="Times New Roman" w:cs="Times New Roman"/>
          <w:sz w:val="28"/>
          <w:szCs w:val="28"/>
        </w:rPr>
      </w:pPr>
      <w:r w:rsidRPr="00527CB0">
        <w:rPr>
          <w:rFonts w:ascii="Times New Roman" w:eastAsia="Times New Roman" w:hAnsi="Times New Roman" w:cs="Times New Roman"/>
          <w:color w:val="000000"/>
          <w:sz w:val="28"/>
          <w:szCs w:val="28"/>
          <w:lang w:eastAsia="ru-RU"/>
        </w:rPr>
        <w:t>- увеличение расходов на содержание автомобильных дорог местного значения для городских округов до 45 процентов и 15 процентов от регионального норматива соответственно;</w:t>
      </w:r>
    </w:p>
    <w:p w:rsidR="00017669" w:rsidRPr="00527CB0" w:rsidRDefault="00017669" w:rsidP="00017669">
      <w:pPr>
        <w:spacing w:after="0" w:line="240" w:lineRule="auto"/>
        <w:ind w:firstLine="851"/>
        <w:rPr>
          <w:rFonts w:ascii="Times New Roman" w:eastAsia="Times New Roman" w:hAnsi="Times New Roman" w:cs="Times New Roman"/>
          <w:sz w:val="24"/>
          <w:szCs w:val="24"/>
          <w:lang w:eastAsia="ru-RU"/>
        </w:rPr>
      </w:pPr>
      <w:r w:rsidRPr="00527CB0">
        <w:rPr>
          <w:rFonts w:ascii="Times New Roman" w:eastAsia="Times New Roman" w:hAnsi="Times New Roman" w:cs="Times New Roman"/>
          <w:sz w:val="28"/>
          <w:szCs w:val="28"/>
          <w:lang w:eastAsia="ru-RU"/>
        </w:rPr>
        <w:t>- индексацию расходов на оплату коммунальных услуг, содержание объектов внешнего благоустройства, приобретение продуктов питания для организации питания на 5 процентов;</w:t>
      </w:r>
    </w:p>
    <w:p w:rsidR="00017669" w:rsidRPr="00527CB0" w:rsidRDefault="00017669" w:rsidP="00017669">
      <w:pPr>
        <w:spacing w:after="0" w:line="240" w:lineRule="auto"/>
        <w:ind w:firstLine="851"/>
        <w:rPr>
          <w:rFonts w:ascii="Times New Roman" w:eastAsia="Times New Roman" w:hAnsi="Times New Roman" w:cs="Times New Roman"/>
          <w:sz w:val="24"/>
          <w:szCs w:val="24"/>
          <w:lang w:eastAsia="ru-RU"/>
        </w:rPr>
      </w:pPr>
      <w:r w:rsidRPr="00527CB0">
        <w:rPr>
          <w:rFonts w:ascii="Times New Roman" w:eastAsia="Times New Roman" w:hAnsi="Times New Roman" w:cs="Times New Roman"/>
          <w:color w:val="000000"/>
          <w:sz w:val="28"/>
          <w:szCs w:val="28"/>
          <w:lang w:eastAsia="ru-RU"/>
        </w:rPr>
        <w:t>- увеличение расходов на содержание новых общественных пространств;</w:t>
      </w:r>
    </w:p>
    <w:p w:rsidR="0030659F" w:rsidRPr="00527CB0" w:rsidRDefault="0030659F"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w:t>
      </w:r>
      <w:r w:rsidRPr="00527CB0">
        <w:rPr>
          <w:rFonts w:ascii="Times New Roman" w:hAnsi="Times New Roman" w:cs="Times New Roman"/>
          <w:color w:val="000000"/>
          <w:sz w:val="28"/>
          <w:szCs w:val="28"/>
        </w:rPr>
        <w:t xml:space="preserve"> расходов на оплату труда в соответствии с  предельной численности работников органов местного самоуправления по решению вопросов местного значения</w:t>
      </w:r>
      <w:r w:rsidR="002A6D70" w:rsidRPr="00527CB0">
        <w:rPr>
          <w:rFonts w:ascii="Times New Roman" w:hAnsi="Times New Roman" w:cs="Times New Roman"/>
          <w:color w:val="000000"/>
          <w:sz w:val="28"/>
          <w:szCs w:val="28"/>
        </w:rPr>
        <w:t>;</w:t>
      </w:r>
    </w:p>
    <w:p w:rsidR="0005731B" w:rsidRPr="00527CB0" w:rsidRDefault="00821B2E" w:rsidP="002A6D70">
      <w:pPr>
        <w:tabs>
          <w:tab w:val="left" w:pos="1134"/>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 </w:t>
      </w:r>
      <w:r w:rsidR="0005731B" w:rsidRPr="00527CB0">
        <w:rPr>
          <w:rFonts w:ascii="Times New Roman" w:hAnsi="Times New Roman" w:cs="Times New Roman"/>
          <w:sz w:val="28"/>
          <w:szCs w:val="28"/>
        </w:rPr>
        <w:t>необходимости расходов капитального характера;</w:t>
      </w:r>
    </w:p>
    <w:p w:rsidR="00FB506D" w:rsidRPr="00527CB0" w:rsidRDefault="00821B2E" w:rsidP="00017669">
      <w:pPr>
        <w:tabs>
          <w:tab w:val="left" w:pos="851"/>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 </w:t>
      </w:r>
      <w:r w:rsidR="0005731B" w:rsidRPr="00527CB0">
        <w:rPr>
          <w:rFonts w:ascii="Times New Roman" w:hAnsi="Times New Roman" w:cs="Times New Roman"/>
          <w:sz w:val="28"/>
          <w:szCs w:val="28"/>
        </w:rPr>
        <w:t>повышения эффективности бюджетных расходов и качества бюджетных услуг.</w:t>
      </w:r>
    </w:p>
    <w:p w:rsidR="0005731B" w:rsidRPr="00527CB0" w:rsidRDefault="00FB506D" w:rsidP="002A6D70">
      <w:pPr>
        <w:tabs>
          <w:tab w:val="left" w:pos="1134"/>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 В соответствии с Концепцией </w:t>
      </w:r>
      <w:r w:rsidR="00821B2E" w:rsidRPr="00527CB0">
        <w:rPr>
          <w:rFonts w:ascii="Times New Roman" w:hAnsi="Times New Roman" w:cs="Times New Roman"/>
          <w:sz w:val="28"/>
          <w:szCs w:val="28"/>
        </w:rPr>
        <w:t xml:space="preserve">краевого бюджета </w:t>
      </w:r>
      <w:r w:rsidRPr="00527CB0">
        <w:rPr>
          <w:rFonts w:ascii="Times New Roman" w:hAnsi="Times New Roman" w:cs="Times New Roman"/>
          <w:sz w:val="28"/>
          <w:szCs w:val="28"/>
        </w:rPr>
        <w:t xml:space="preserve">одним из основных направлений повышения эффективности бюджетных расходов является программно-целевое бюджетное планирование на основе </w:t>
      </w:r>
      <w:r w:rsidR="00821B2E" w:rsidRPr="00527CB0">
        <w:rPr>
          <w:rFonts w:ascii="Times New Roman" w:hAnsi="Times New Roman" w:cs="Times New Roman"/>
          <w:sz w:val="28"/>
          <w:szCs w:val="28"/>
        </w:rPr>
        <w:t xml:space="preserve">муниципальных </w:t>
      </w:r>
      <w:r w:rsidRPr="00527CB0">
        <w:rPr>
          <w:rFonts w:ascii="Times New Roman" w:hAnsi="Times New Roman" w:cs="Times New Roman"/>
          <w:sz w:val="28"/>
          <w:szCs w:val="28"/>
        </w:rPr>
        <w:t xml:space="preserve">программ. </w:t>
      </w:r>
    </w:p>
    <w:p w:rsidR="0005731B" w:rsidRPr="00527CB0" w:rsidRDefault="0005731B" w:rsidP="002A6D70">
      <w:pPr>
        <w:tabs>
          <w:tab w:val="left" w:pos="600"/>
        </w:tabs>
        <w:spacing w:after="0" w:line="240" w:lineRule="auto"/>
        <w:ind w:firstLine="851"/>
        <w:jc w:val="both"/>
        <w:rPr>
          <w:rFonts w:ascii="Times New Roman" w:hAnsi="Times New Roman" w:cs="Times New Roman"/>
          <w:sz w:val="28"/>
          <w:szCs w:val="28"/>
          <w:highlight w:val="yellow"/>
        </w:rPr>
      </w:pPr>
      <w:r w:rsidRPr="00527CB0">
        <w:rPr>
          <w:rFonts w:ascii="Times New Roman" w:hAnsi="Times New Roman" w:cs="Times New Roman"/>
          <w:sz w:val="28"/>
          <w:szCs w:val="28"/>
        </w:rPr>
        <w:lastRenderedPageBreak/>
        <w:t>В расходах бюджета предусмотрено финансирование 1</w:t>
      </w:r>
      <w:r w:rsidR="00017669" w:rsidRPr="00527CB0">
        <w:rPr>
          <w:rFonts w:ascii="Times New Roman" w:hAnsi="Times New Roman" w:cs="Times New Roman"/>
          <w:sz w:val="28"/>
          <w:szCs w:val="28"/>
        </w:rPr>
        <w:t>6</w:t>
      </w:r>
      <w:r w:rsidRPr="00527CB0">
        <w:rPr>
          <w:rFonts w:ascii="Times New Roman" w:hAnsi="Times New Roman" w:cs="Times New Roman"/>
          <w:sz w:val="28"/>
          <w:szCs w:val="28"/>
        </w:rPr>
        <w:t xml:space="preserve"> муниципальных программ, утвержденных в соответствии со ст. 179 БК РФ. Непрограммные расходы в бюджете муниципального образования</w:t>
      </w:r>
      <w:r w:rsidR="00017669" w:rsidRPr="00527CB0">
        <w:rPr>
          <w:rFonts w:ascii="Times New Roman" w:hAnsi="Times New Roman" w:cs="Times New Roman"/>
          <w:sz w:val="28"/>
          <w:szCs w:val="28"/>
        </w:rPr>
        <w:t xml:space="preserve"> </w:t>
      </w:r>
      <w:r w:rsidRPr="00527CB0">
        <w:rPr>
          <w:rFonts w:ascii="Times New Roman" w:hAnsi="Times New Roman" w:cs="Times New Roman"/>
          <w:sz w:val="28"/>
          <w:szCs w:val="28"/>
        </w:rPr>
        <w:t xml:space="preserve">составляют </w:t>
      </w:r>
      <w:r w:rsidR="00547474" w:rsidRPr="00527CB0">
        <w:rPr>
          <w:rFonts w:ascii="Times New Roman" w:hAnsi="Times New Roman" w:cs="Times New Roman"/>
          <w:sz w:val="28"/>
          <w:szCs w:val="28"/>
        </w:rPr>
        <w:t>8,5</w:t>
      </w:r>
      <w:r w:rsidRPr="00527CB0">
        <w:rPr>
          <w:rFonts w:ascii="Times New Roman" w:hAnsi="Times New Roman" w:cs="Times New Roman"/>
          <w:sz w:val="28"/>
          <w:szCs w:val="28"/>
        </w:rPr>
        <w:t xml:space="preserve"> %. </w:t>
      </w:r>
    </w:p>
    <w:p w:rsidR="0005731B" w:rsidRPr="00527CB0" w:rsidRDefault="0005731B" w:rsidP="002A6D70">
      <w:pPr>
        <w:tabs>
          <w:tab w:val="left" w:pos="600"/>
          <w:tab w:val="left" w:pos="1305"/>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Наибольшая часть расходов </w:t>
      </w:r>
      <w:proofErr w:type="gramStart"/>
      <w:r w:rsidRPr="00527CB0">
        <w:rPr>
          <w:rFonts w:ascii="Times New Roman" w:hAnsi="Times New Roman" w:cs="Times New Roman"/>
          <w:sz w:val="28"/>
          <w:szCs w:val="28"/>
        </w:rPr>
        <w:t>бюджета</w:t>
      </w:r>
      <w:proofErr w:type="gramEnd"/>
      <w:r w:rsidRPr="00527CB0">
        <w:rPr>
          <w:rFonts w:ascii="Times New Roman" w:hAnsi="Times New Roman" w:cs="Times New Roman"/>
          <w:sz w:val="28"/>
          <w:szCs w:val="28"/>
        </w:rPr>
        <w:t xml:space="preserve">  ЗАТО поселка Солнечный Красноярского края направлена на реализацию муниципальной программы "Развитие образования":</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-расходы 202</w:t>
      </w:r>
      <w:r w:rsidR="00547474"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года – </w:t>
      </w:r>
      <w:r w:rsidR="00547474" w:rsidRPr="00527CB0">
        <w:rPr>
          <w:rFonts w:ascii="Times New Roman" w:eastAsia="Times New Roman" w:hAnsi="Times New Roman" w:cs="Times New Roman"/>
          <w:bCs/>
          <w:sz w:val="28"/>
          <w:szCs w:val="28"/>
          <w:lang w:eastAsia="ru-RU"/>
        </w:rPr>
        <w:t>386 500,0</w:t>
      </w:r>
      <w:r w:rsidR="00821B2E" w:rsidRPr="00527CB0">
        <w:rPr>
          <w:rFonts w:ascii="Times New Roman" w:eastAsia="Times New Roman" w:hAnsi="Times New Roman" w:cs="Times New Roman"/>
          <w:bCs/>
          <w:sz w:val="28"/>
          <w:szCs w:val="28"/>
          <w:lang w:eastAsia="ru-RU"/>
        </w:rPr>
        <w:t xml:space="preserve"> </w:t>
      </w:r>
      <w:r w:rsidRPr="00527CB0">
        <w:rPr>
          <w:rFonts w:ascii="Times New Roman" w:hAnsi="Times New Roman" w:cs="Times New Roman"/>
          <w:sz w:val="28"/>
          <w:szCs w:val="28"/>
        </w:rPr>
        <w:t xml:space="preserve">тыс. руб., что составляет </w:t>
      </w:r>
      <w:r w:rsidR="00821B2E" w:rsidRPr="00527CB0">
        <w:rPr>
          <w:rFonts w:ascii="Times New Roman" w:hAnsi="Times New Roman" w:cs="Times New Roman"/>
          <w:sz w:val="28"/>
          <w:szCs w:val="28"/>
        </w:rPr>
        <w:t>69,</w:t>
      </w:r>
      <w:r w:rsidR="00547474" w:rsidRPr="00527CB0">
        <w:rPr>
          <w:rFonts w:ascii="Times New Roman" w:hAnsi="Times New Roman" w:cs="Times New Roman"/>
          <w:sz w:val="28"/>
          <w:szCs w:val="28"/>
        </w:rPr>
        <w:t>6</w:t>
      </w:r>
      <w:r w:rsidRPr="00527CB0">
        <w:rPr>
          <w:rFonts w:ascii="Times New Roman" w:hAnsi="Times New Roman" w:cs="Times New Roman"/>
          <w:sz w:val="28"/>
          <w:szCs w:val="28"/>
        </w:rPr>
        <w:t xml:space="preserve">% от объема всех расходов бюджета соответствующего года; </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-расходы 202</w:t>
      </w:r>
      <w:r w:rsidR="00547474"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года – </w:t>
      </w:r>
      <w:r w:rsidR="00547474" w:rsidRPr="00527CB0">
        <w:rPr>
          <w:rFonts w:ascii="Times New Roman" w:eastAsia="Times New Roman" w:hAnsi="Times New Roman" w:cs="Times New Roman"/>
          <w:bCs/>
          <w:sz w:val="28"/>
          <w:szCs w:val="28"/>
          <w:lang w:eastAsia="ru-RU"/>
        </w:rPr>
        <w:t xml:space="preserve">356 904,1 </w:t>
      </w:r>
      <w:r w:rsidRPr="00527CB0">
        <w:rPr>
          <w:rFonts w:ascii="Times New Roman" w:hAnsi="Times New Roman" w:cs="Times New Roman"/>
          <w:sz w:val="28"/>
          <w:szCs w:val="28"/>
        </w:rPr>
        <w:t xml:space="preserve">тыс. руб., что составляет </w:t>
      </w:r>
      <w:r w:rsidR="00CC5C21" w:rsidRPr="00527CB0">
        <w:rPr>
          <w:rFonts w:ascii="Times New Roman" w:hAnsi="Times New Roman" w:cs="Times New Roman"/>
          <w:sz w:val="28"/>
          <w:szCs w:val="28"/>
        </w:rPr>
        <w:t>7</w:t>
      </w:r>
      <w:r w:rsidR="00547474" w:rsidRPr="00527CB0">
        <w:rPr>
          <w:rFonts w:ascii="Times New Roman" w:hAnsi="Times New Roman" w:cs="Times New Roman"/>
          <w:sz w:val="28"/>
          <w:szCs w:val="28"/>
        </w:rPr>
        <w:t>0</w:t>
      </w:r>
      <w:r w:rsidR="00CC5C21" w:rsidRPr="00527CB0">
        <w:rPr>
          <w:rFonts w:ascii="Times New Roman" w:hAnsi="Times New Roman" w:cs="Times New Roman"/>
          <w:sz w:val="28"/>
          <w:szCs w:val="28"/>
        </w:rPr>
        <w:t>,</w:t>
      </w:r>
      <w:r w:rsidR="00547474" w:rsidRPr="00527CB0">
        <w:rPr>
          <w:rFonts w:ascii="Times New Roman" w:hAnsi="Times New Roman" w:cs="Times New Roman"/>
          <w:sz w:val="28"/>
          <w:szCs w:val="28"/>
        </w:rPr>
        <w:t>9</w:t>
      </w:r>
      <w:r w:rsidRPr="00527CB0">
        <w:rPr>
          <w:rFonts w:ascii="Times New Roman" w:hAnsi="Times New Roman" w:cs="Times New Roman"/>
          <w:sz w:val="28"/>
          <w:szCs w:val="28"/>
        </w:rPr>
        <w:t xml:space="preserve">% от объема всех расходов бюджета соответствующего года; </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-расходы 202</w:t>
      </w:r>
      <w:r w:rsidR="00547474" w:rsidRPr="00527CB0">
        <w:rPr>
          <w:rFonts w:ascii="Times New Roman" w:hAnsi="Times New Roman" w:cs="Times New Roman"/>
          <w:sz w:val="28"/>
          <w:szCs w:val="28"/>
        </w:rPr>
        <w:t>6</w:t>
      </w:r>
      <w:r w:rsidRPr="00527CB0">
        <w:rPr>
          <w:rFonts w:ascii="Times New Roman" w:hAnsi="Times New Roman" w:cs="Times New Roman"/>
          <w:sz w:val="28"/>
          <w:szCs w:val="28"/>
        </w:rPr>
        <w:t xml:space="preserve"> года –</w:t>
      </w:r>
      <w:r w:rsidR="00CC5C21" w:rsidRPr="00527CB0">
        <w:rPr>
          <w:rFonts w:ascii="Times New Roman" w:hAnsi="Times New Roman" w:cs="Times New Roman"/>
          <w:bCs/>
          <w:sz w:val="28"/>
          <w:szCs w:val="28"/>
        </w:rPr>
        <w:t xml:space="preserve"> </w:t>
      </w:r>
      <w:r w:rsidR="00547474" w:rsidRPr="00527CB0">
        <w:rPr>
          <w:rFonts w:ascii="Times New Roman" w:eastAsia="Times New Roman" w:hAnsi="Times New Roman" w:cs="Times New Roman"/>
          <w:bCs/>
          <w:sz w:val="28"/>
          <w:szCs w:val="28"/>
          <w:lang w:eastAsia="ru-RU"/>
        </w:rPr>
        <w:t xml:space="preserve">332 341,3 </w:t>
      </w:r>
      <w:r w:rsidRPr="00527CB0">
        <w:rPr>
          <w:rFonts w:ascii="Times New Roman" w:hAnsi="Times New Roman" w:cs="Times New Roman"/>
          <w:sz w:val="28"/>
          <w:szCs w:val="28"/>
        </w:rPr>
        <w:t xml:space="preserve">тыс. руб., что составляет </w:t>
      </w:r>
      <w:r w:rsidR="00CC5C21" w:rsidRPr="00527CB0">
        <w:rPr>
          <w:rFonts w:ascii="Times New Roman" w:hAnsi="Times New Roman" w:cs="Times New Roman"/>
          <w:sz w:val="28"/>
          <w:szCs w:val="28"/>
        </w:rPr>
        <w:t>7</w:t>
      </w:r>
      <w:r w:rsidR="00547474" w:rsidRPr="00527CB0">
        <w:rPr>
          <w:rFonts w:ascii="Times New Roman" w:hAnsi="Times New Roman" w:cs="Times New Roman"/>
          <w:sz w:val="28"/>
          <w:szCs w:val="28"/>
        </w:rPr>
        <w:t>1</w:t>
      </w:r>
      <w:r w:rsidR="00CC5C21" w:rsidRPr="00527CB0">
        <w:rPr>
          <w:rFonts w:ascii="Times New Roman" w:hAnsi="Times New Roman" w:cs="Times New Roman"/>
          <w:sz w:val="28"/>
          <w:szCs w:val="28"/>
        </w:rPr>
        <w:t>,</w:t>
      </w:r>
      <w:r w:rsidR="00547474" w:rsidRPr="00527CB0">
        <w:rPr>
          <w:rFonts w:ascii="Times New Roman" w:hAnsi="Times New Roman" w:cs="Times New Roman"/>
          <w:sz w:val="28"/>
          <w:szCs w:val="28"/>
        </w:rPr>
        <w:t>1</w:t>
      </w:r>
      <w:r w:rsidRPr="00527CB0">
        <w:rPr>
          <w:rFonts w:ascii="Times New Roman" w:hAnsi="Times New Roman" w:cs="Times New Roman"/>
          <w:sz w:val="28"/>
          <w:szCs w:val="28"/>
        </w:rPr>
        <w:t xml:space="preserve">% от объема всех расходов бюджета соответствующего года. </w:t>
      </w:r>
    </w:p>
    <w:p w:rsidR="00547474"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547474"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году планируется </w:t>
      </w:r>
      <w:r w:rsidR="00547474" w:rsidRPr="00527CB0">
        <w:rPr>
          <w:rFonts w:ascii="Times New Roman" w:hAnsi="Times New Roman" w:cs="Times New Roman"/>
          <w:sz w:val="28"/>
          <w:szCs w:val="28"/>
        </w:rPr>
        <w:t>осуществить</w:t>
      </w:r>
      <w:r w:rsidRPr="00527CB0">
        <w:rPr>
          <w:rFonts w:ascii="Times New Roman" w:hAnsi="Times New Roman" w:cs="Times New Roman"/>
          <w:sz w:val="28"/>
          <w:szCs w:val="28"/>
        </w:rPr>
        <w:t xml:space="preserve"> капитальн</w:t>
      </w:r>
      <w:r w:rsidR="00CC5C21" w:rsidRPr="00527CB0">
        <w:rPr>
          <w:rFonts w:ascii="Times New Roman" w:hAnsi="Times New Roman" w:cs="Times New Roman"/>
          <w:sz w:val="28"/>
          <w:szCs w:val="28"/>
        </w:rPr>
        <w:t>ый</w:t>
      </w:r>
      <w:r w:rsidRPr="00527CB0">
        <w:rPr>
          <w:rFonts w:ascii="Times New Roman" w:hAnsi="Times New Roman" w:cs="Times New Roman"/>
          <w:sz w:val="28"/>
          <w:szCs w:val="28"/>
        </w:rPr>
        <w:t xml:space="preserve"> ремонт </w:t>
      </w:r>
      <w:r w:rsidR="00547474" w:rsidRPr="00527CB0">
        <w:rPr>
          <w:rFonts w:ascii="Times New Roman" w:hAnsi="Times New Roman" w:cs="Times New Roman"/>
          <w:sz w:val="28"/>
          <w:szCs w:val="28"/>
        </w:rPr>
        <w:t>системы отопления МКОУ « НОШ № 1»</w:t>
      </w:r>
      <w:r w:rsidRPr="00527CB0">
        <w:rPr>
          <w:rFonts w:ascii="Times New Roman" w:hAnsi="Times New Roman" w:cs="Times New Roman"/>
          <w:sz w:val="28"/>
          <w:szCs w:val="28"/>
        </w:rPr>
        <w:t xml:space="preserve">. На эти цели направлено </w:t>
      </w:r>
      <w:r w:rsidR="00547474" w:rsidRPr="00527CB0">
        <w:rPr>
          <w:rFonts w:ascii="Times New Roman" w:eastAsia="Times New Roman" w:hAnsi="Times New Roman" w:cs="Times New Roman"/>
          <w:sz w:val="28"/>
          <w:szCs w:val="28"/>
          <w:lang w:eastAsia="ru-RU"/>
        </w:rPr>
        <w:t>4 199,0</w:t>
      </w:r>
      <w:r w:rsidR="00CC5C21" w:rsidRPr="00527CB0">
        <w:rPr>
          <w:rFonts w:ascii="Times New Roman" w:eastAsia="Times New Roman" w:hAnsi="Times New Roman" w:cs="Times New Roman"/>
          <w:sz w:val="28"/>
          <w:szCs w:val="28"/>
          <w:lang w:eastAsia="ru-RU"/>
        </w:rPr>
        <w:t xml:space="preserve"> </w:t>
      </w:r>
      <w:r w:rsidRPr="00527CB0">
        <w:rPr>
          <w:rFonts w:ascii="Times New Roman" w:hAnsi="Times New Roman" w:cs="Times New Roman"/>
          <w:sz w:val="28"/>
          <w:szCs w:val="28"/>
        </w:rPr>
        <w:t>тыс. руб.</w:t>
      </w:r>
    </w:p>
    <w:p w:rsidR="00CC5C21" w:rsidRPr="00527CB0" w:rsidRDefault="006F561C"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Планируемый объем р</w:t>
      </w:r>
      <w:r w:rsidR="00547474" w:rsidRPr="00527CB0">
        <w:rPr>
          <w:rFonts w:ascii="Times New Roman" w:hAnsi="Times New Roman" w:cs="Times New Roman"/>
          <w:sz w:val="28"/>
          <w:szCs w:val="28"/>
        </w:rPr>
        <w:t>асход</w:t>
      </w:r>
      <w:r w:rsidRPr="00527CB0">
        <w:rPr>
          <w:rFonts w:ascii="Times New Roman" w:hAnsi="Times New Roman" w:cs="Times New Roman"/>
          <w:sz w:val="28"/>
          <w:szCs w:val="28"/>
        </w:rPr>
        <w:t>ов</w:t>
      </w:r>
      <w:r w:rsidR="00547474" w:rsidRPr="00527CB0">
        <w:rPr>
          <w:rFonts w:ascii="Times New Roman" w:hAnsi="Times New Roman" w:cs="Times New Roman"/>
          <w:sz w:val="28"/>
          <w:szCs w:val="28"/>
        </w:rPr>
        <w:t xml:space="preserve"> на приведение зданий и сооружений </w:t>
      </w:r>
      <w:r w:rsidRPr="00527CB0">
        <w:rPr>
          <w:rFonts w:ascii="Times New Roman" w:hAnsi="Times New Roman" w:cs="Times New Roman"/>
          <w:sz w:val="28"/>
          <w:szCs w:val="28"/>
        </w:rPr>
        <w:t xml:space="preserve">учреждений </w:t>
      </w:r>
      <w:r w:rsidR="00547474" w:rsidRPr="00527CB0">
        <w:rPr>
          <w:rFonts w:ascii="Times New Roman" w:hAnsi="Times New Roman" w:cs="Times New Roman"/>
          <w:sz w:val="28"/>
          <w:szCs w:val="28"/>
        </w:rPr>
        <w:t xml:space="preserve">дошкольного образования и общеобразовательных </w:t>
      </w:r>
      <w:r w:rsidRPr="00527CB0">
        <w:rPr>
          <w:rFonts w:ascii="Times New Roman" w:hAnsi="Times New Roman" w:cs="Times New Roman"/>
          <w:sz w:val="28"/>
          <w:szCs w:val="28"/>
        </w:rPr>
        <w:t>учреждений в соответствие с требованиями законодательства составляет 1 088,0 тыс. руб.</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На реализацию муниципальной программы "Реформирование и модернизация жилищно-коммунального хозяйства и повышение энергетической эффективности" предусмотрено:</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37 104,5</w:t>
      </w:r>
      <w:r w:rsidR="00CC5C21" w:rsidRPr="00527CB0">
        <w:rPr>
          <w:rFonts w:ascii="Times New Roman" w:eastAsia="Times New Roman" w:hAnsi="Times New Roman" w:cs="Times New Roman"/>
          <w:bCs/>
          <w:sz w:val="28"/>
          <w:szCs w:val="28"/>
          <w:lang w:eastAsia="ru-RU"/>
        </w:rPr>
        <w:t xml:space="preserve"> </w:t>
      </w:r>
      <w:r w:rsidRPr="00527CB0">
        <w:rPr>
          <w:rFonts w:ascii="Times New Roman" w:hAnsi="Times New Roman" w:cs="Times New Roman"/>
          <w:sz w:val="28"/>
          <w:szCs w:val="28"/>
        </w:rPr>
        <w:t xml:space="preserve">тыс. руб., что составляет </w:t>
      </w:r>
      <w:r w:rsidR="00CC5C21" w:rsidRPr="00527CB0">
        <w:rPr>
          <w:rFonts w:ascii="Times New Roman" w:hAnsi="Times New Roman" w:cs="Times New Roman"/>
          <w:sz w:val="28"/>
          <w:szCs w:val="28"/>
        </w:rPr>
        <w:t>6,</w:t>
      </w:r>
      <w:r w:rsidR="006F561C" w:rsidRPr="00527CB0">
        <w:rPr>
          <w:rFonts w:ascii="Times New Roman" w:hAnsi="Times New Roman" w:cs="Times New Roman"/>
          <w:sz w:val="28"/>
          <w:szCs w:val="28"/>
        </w:rPr>
        <w:t>7</w:t>
      </w:r>
      <w:r w:rsidRPr="00527CB0">
        <w:rPr>
          <w:rFonts w:ascii="Times New Roman" w:hAnsi="Times New Roman" w:cs="Times New Roman"/>
          <w:sz w:val="28"/>
          <w:szCs w:val="28"/>
        </w:rPr>
        <w:t xml:space="preserve">% от объема всех расходов бюджета соответствующего года; </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25 074,3</w:t>
      </w:r>
      <w:r w:rsidRPr="00527CB0">
        <w:rPr>
          <w:rFonts w:ascii="Times New Roman" w:hAnsi="Times New Roman" w:cs="Times New Roman"/>
          <w:sz w:val="28"/>
          <w:szCs w:val="28"/>
        </w:rPr>
        <w:t xml:space="preserve">тыс. руб., что составляет </w:t>
      </w:r>
      <w:r w:rsidR="006F561C" w:rsidRPr="00527CB0">
        <w:rPr>
          <w:rFonts w:ascii="Times New Roman" w:hAnsi="Times New Roman" w:cs="Times New Roman"/>
          <w:sz w:val="28"/>
          <w:szCs w:val="28"/>
        </w:rPr>
        <w:t>5,0</w:t>
      </w:r>
      <w:r w:rsidRPr="00527CB0">
        <w:rPr>
          <w:rFonts w:ascii="Times New Roman" w:hAnsi="Times New Roman" w:cs="Times New Roman"/>
          <w:sz w:val="28"/>
          <w:szCs w:val="28"/>
        </w:rPr>
        <w:t xml:space="preserve">% от объема всех расходов бюджета соответствующего года; </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6</w:t>
      </w:r>
      <w:r w:rsidRPr="00527CB0">
        <w:rPr>
          <w:rFonts w:ascii="Times New Roman" w:hAnsi="Times New Roman" w:cs="Times New Roman"/>
          <w:sz w:val="28"/>
          <w:szCs w:val="28"/>
        </w:rPr>
        <w:t xml:space="preserve"> году – </w:t>
      </w:r>
      <w:r w:rsidR="006F561C" w:rsidRPr="00527CB0">
        <w:rPr>
          <w:rFonts w:ascii="Times New Roman" w:hAnsi="Times New Roman" w:cs="Times New Roman"/>
          <w:sz w:val="28"/>
          <w:szCs w:val="28"/>
        </w:rPr>
        <w:t>20 170,5</w:t>
      </w:r>
      <w:r w:rsidRPr="00527CB0">
        <w:rPr>
          <w:rFonts w:ascii="Times New Roman" w:hAnsi="Times New Roman" w:cs="Times New Roman"/>
          <w:sz w:val="28"/>
          <w:szCs w:val="28"/>
        </w:rPr>
        <w:t xml:space="preserve">тыс. руб., что составляет </w:t>
      </w:r>
      <w:r w:rsidR="006F561C" w:rsidRPr="00527CB0">
        <w:rPr>
          <w:rFonts w:ascii="Times New Roman" w:hAnsi="Times New Roman" w:cs="Times New Roman"/>
          <w:sz w:val="28"/>
          <w:szCs w:val="28"/>
        </w:rPr>
        <w:t>4,3</w:t>
      </w:r>
      <w:r w:rsidRPr="00527CB0">
        <w:rPr>
          <w:rFonts w:ascii="Times New Roman" w:hAnsi="Times New Roman" w:cs="Times New Roman"/>
          <w:sz w:val="28"/>
          <w:szCs w:val="28"/>
        </w:rPr>
        <w:t xml:space="preserve">% от объема всех расходов бюджета соответствующего года. </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На реализацию муниципальной программы " Развитие культуры" предусмотрено:</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32 283,0</w:t>
      </w:r>
      <w:r w:rsidRPr="00527CB0">
        <w:rPr>
          <w:rFonts w:ascii="Times New Roman" w:eastAsia="Times New Roman" w:hAnsi="Times New Roman" w:cs="Times New Roman"/>
          <w:bCs/>
          <w:sz w:val="28"/>
          <w:szCs w:val="28"/>
          <w:lang w:eastAsia="ru-RU"/>
        </w:rPr>
        <w:t xml:space="preserve"> </w:t>
      </w:r>
      <w:r w:rsidR="006F561C" w:rsidRPr="00527CB0">
        <w:rPr>
          <w:rFonts w:ascii="Times New Roman" w:hAnsi="Times New Roman" w:cs="Times New Roman"/>
          <w:sz w:val="28"/>
          <w:szCs w:val="28"/>
        </w:rPr>
        <w:t>тыс. руб., что составляет 5,8</w:t>
      </w:r>
      <w:r w:rsidRPr="00527CB0">
        <w:rPr>
          <w:rFonts w:ascii="Times New Roman" w:hAnsi="Times New Roman" w:cs="Times New Roman"/>
          <w:sz w:val="28"/>
          <w:szCs w:val="28"/>
        </w:rPr>
        <w:t xml:space="preserve">% от объема всех расходов бюджета соответствующего года; </w:t>
      </w:r>
    </w:p>
    <w:p w:rsidR="006F561C"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 xml:space="preserve">32 010,8 </w:t>
      </w:r>
      <w:r w:rsidRPr="00527CB0">
        <w:rPr>
          <w:rFonts w:ascii="Times New Roman" w:hAnsi="Times New Roman" w:cs="Times New Roman"/>
          <w:sz w:val="28"/>
          <w:szCs w:val="28"/>
        </w:rPr>
        <w:t xml:space="preserve">тыс. руб., что составляет </w:t>
      </w:r>
      <w:r w:rsidR="006F561C" w:rsidRPr="00527CB0">
        <w:rPr>
          <w:rFonts w:ascii="Times New Roman" w:hAnsi="Times New Roman" w:cs="Times New Roman"/>
          <w:sz w:val="28"/>
          <w:szCs w:val="28"/>
        </w:rPr>
        <w:t>6,4</w:t>
      </w:r>
      <w:r w:rsidRPr="00527CB0">
        <w:rPr>
          <w:rFonts w:ascii="Times New Roman" w:hAnsi="Times New Roman" w:cs="Times New Roman"/>
          <w:sz w:val="28"/>
          <w:szCs w:val="28"/>
        </w:rPr>
        <w:t>% от объема всех расходов бюджета соответствующего года</w:t>
      </w:r>
      <w:r w:rsidR="00A07916" w:rsidRPr="00527CB0">
        <w:rPr>
          <w:rFonts w:ascii="Times New Roman" w:hAnsi="Times New Roman" w:cs="Times New Roman"/>
          <w:sz w:val="28"/>
          <w:szCs w:val="28"/>
        </w:rPr>
        <w:t xml:space="preserve">. </w:t>
      </w:r>
    </w:p>
    <w:p w:rsidR="00CC5C21" w:rsidRPr="00527CB0" w:rsidRDefault="006F561C"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-в 2026 </w:t>
      </w:r>
      <w:r w:rsidR="00CC5C21" w:rsidRPr="00527CB0">
        <w:rPr>
          <w:rFonts w:ascii="Times New Roman" w:hAnsi="Times New Roman" w:cs="Times New Roman"/>
          <w:sz w:val="28"/>
          <w:szCs w:val="28"/>
        </w:rPr>
        <w:t xml:space="preserve">году – </w:t>
      </w:r>
      <w:r w:rsidRPr="00527CB0">
        <w:rPr>
          <w:rFonts w:ascii="Times New Roman" w:hAnsi="Times New Roman" w:cs="Times New Roman"/>
          <w:sz w:val="28"/>
          <w:szCs w:val="28"/>
        </w:rPr>
        <w:t xml:space="preserve">32 002,2 </w:t>
      </w:r>
      <w:r w:rsidR="00CC5C21" w:rsidRPr="00527CB0">
        <w:rPr>
          <w:rFonts w:ascii="Times New Roman" w:hAnsi="Times New Roman" w:cs="Times New Roman"/>
          <w:sz w:val="28"/>
          <w:szCs w:val="28"/>
        </w:rPr>
        <w:t xml:space="preserve">тыс. руб., что составляет </w:t>
      </w:r>
      <w:r w:rsidRPr="00527CB0">
        <w:rPr>
          <w:rFonts w:ascii="Times New Roman" w:hAnsi="Times New Roman" w:cs="Times New Roman"/>
          <w:sz w:val="28"/>
          <w:szCs w:val="28"/>
        </w:rPr>
        <w:t>6,9</w:t>
      </w:r>
      <w:r w:rsidR="00CC5C21" w:rsidRPr="00527CB0">
        <w:rPr>
          <w:rFonts w:ascii="Times New Roman" w:hAnsi="Times New Roman" w:cs="Times New Roman"/>
          <w:sz w:val="28"/>
          <w:szCs w:val="28"/>
        </w:rPr>
        <w:t xml:space="preserve">% от объема всех расходов бюджета соответствующего года. </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На реализацию муниципальной программы " </w:t>
      </w:r>
      <w:r w:rsidR="00A07916" w:rsidRPr="00527CB0">
        <w:rPr>
          <w:rFonts w:ascii="Times New Roman" w:hAnsi="Times New Roman" w:cs="Times New Roman"/>
          <w:sz w:val="28"/>
          <w:szCs w:val="28"/>
        </w:rPr>
        <w:t xml:space="preserve">Развитие физической культуры, спорта, туризма </w:t>
      </w:r>
      <w:proofErr w:type="gramStart"/>
      <w:r w:rsidR="00A07916" w:rsidRPr="00527CB0">
        <w:rPr>
          <w:rFonts w:ascii="Times New Roman" w:hAnsi="Times New Roman" w:cs="Times New Roman"/>
          <w:sz w:val="28"/>
          <w:szCs w:val="28"/>
        </w:rPr>
        <w:t>в</w:t>
      </w:r>
      <w:proofErr w:type="gramEnd"/>
      <w:r w:rsidR="00A07916" w:rsidRPr="00527CB0">
        <w:rPr>
          <w:rFonts w:ascii="Times New Roman" w:hAnsi="Times New Roman" w:cs="Times New Roman"/>
          <w:sz w:val="28"/>
          <w:szCs w:val="28"/>
        </w:rPr>
        <w:t xml:space="preserve"> ЗАТО п. Солнечный Красноярского края</w:t>
      </w:r>
      <w:r w:rsidRPr="00527CB0">
        <w:rPr>
          <w:rFonts w:ascii="Times New Roman" w:hAnsi="Times New Roman" w:cs="Times New Roman"/>
          <w:sz w:val="28"/>
          <w:szCs w:val="28"/>
        </w:rPr>
        <w:t>" предусмотрено:</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30 703</w:t>
      </w:r>
      <w:r w:rsidR="00A07916" w:rsidRPr="00527CB0">
        <w:rPr>
          <w:rFonts w:ascii="Times New Roman" w:eastAsia="Times New Roman" w:hAnsi="Times New Roman" w:cs="Times New Roman"/>
          <w:bCs/>
          <w:sz w:val="28"/>
          <w:szCs w:val="28"/>
          <w:lang w:eastAsia="ru-RU"/>
        </w:rPr>
        <w:t xml:space="preserve">,3 </w:t>
      </w:r>
      <w:r w:rsidRPr="00527CB0">
        <w:rPr>
          <w:rFonts w:ascii="Times New Roman" w:hAnsi="Times New Roman" w:cs="Times New Roman"/>
          <w:sz w:val="28"/>
          <w:szCs w:val="28"/>
        </w:rPr>
        <w:t>тыс. руб., что составляет 5,</w:t>
      </w:r>
      <w:r w:rsidR="0088251D" w:rsidRPr="00527CB0">
        <w:rPr>
          <w:rFonts w:ascii="Times New Roman" w:hAnsi="Times New Roman" w:cs="Times New Roman"/>
          <w:sz w:val="28"/>
          <w:szCs w:val="28"/>
        </w:rPr>
        <w:t>5</w:t>
      </w:r>
      <w:r w:rsidRPr="00527CB0">
        <w:rPr>
          <w:rFonts w:ascii="Times New Roman" w:hAnsi="Times New Roman" w:cs="Times New Roman"/>
          <w:sz w:val="28"/>
          <w:szCs w:val="28"/>
        </w:rPr>
        <w:t xml:space="preserve">% от объема всех расходов бюджета соответствующего года; </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году – </w:t>
      </w:r>
      <w:r w:rsidR="006F561C" w:rsidRPr="00527CB0">
        <w:rPr>
          <w:rFonts w:ascii="Times New Roman" w:eastAsia="Times New Roman" w:hAnsi="Times New Roman" w:cs="Times New Roman"/>
          <w:bCs/>
          <w:sz w:val="28"/>
          <w:szCs w:val="28"/>
          <w:lang w:eastAsia="ru-RU"/>
        </w:rPr>
        <w:t xml:space="preserve">29 385,6 </w:t>
      </w:r>
      <w:r w:rsidRPr="00527CB0">
        <w:rPr>
          <w:rFonts w:ascii="Times New Roman" w:hAnsi="Times New Roman" w:cs="Times New Roman"/>
          <w:sz w:val="28"/>
          <w:szCs w:val="28"/>
        </w:rPr>
        <w:t xml:space="preserve">тыс. руб., что составляет </w:t>
      </w:r>
      <w:r w:rsidR="0088251D" w:rsidRPr="00527CB0">
        <w:rPr>
          <w:rFonts w:ascii="Times New Roman" w:hAnsi="Times New Roman" w:cs="Times New Roman"/>
          <w:sz w:val="28"/>
          <w:szCs w:val="28"/>
        </w:rPr>
        <w:t>5,8</w:t>
      </w:r>
      <w:r w:rsidRPr="00527CB0">
        <w:rPr>
          <w:rFonts w:ascii="Times New Roman" w:hAnsi="Times New Roman" w:cs="Times New Roman"/>
          <w:sz w:val="28"/>
          <w:szCs w:val="28"/>
        </w:rPr>
        <w:t xml:space="preserve">% от объема всех расходов бюджета соответствующего года; </w:t>
      </w:r>
    </w:p>
    <w:p w:rsidR="00CC5C21" w:rsidRPr="00527CB0" w:rsidRDefault="00CC5C21"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202</w:t>
      </w:r>
      <w:r w:rsidR="006F561C" w:rsidRPr="00527CB0">
        <w:rPr>
          <w:rFonts w:ascii="Times New Roman" w:hAnsi="Times New Roman" w:cs="Times New Roman"/>
          <w:sz w:val="28"/>
          <w:szCs w:val="28"/>
        </w:rPr>
        <w:t>6</w:t>
      </w:r>
      <w:r w:rsidRPr="00527CB0">
        <w:rPr>
          <w:rFonts w:ascii="Times New Roman" w:hAnsi="Times New Roman" w:cs="Times New Roman"/>
          <w:sz w:val="28"/>
          <w:szCs w:val="28"/>
        </w:rPr>
        <w:t xml:space="preserve"> году – </w:t>
      </w:r>
      <w:r w:rsidR="00A07916" w:rsidRPr="00527CB0">
        <w:rPr>
          <w:rFonts w:ascii="Times New Roman" w:eastAsia="Times New Roman" w:hAnsi="Times New Roman" w:cs="Times New Roman"/>
          <w:bCs/>
          <w:sz w:val="28"/>
          <w:szCs w:val="28"/>
          <w:lang w:eastAsia="ru-RU"/>
        </w:rPr>
        <w:t xml:space="preserve">14 058,3 </w:t>
      </w:r>
      <w:r w:rsidRPr="00527CB0">
        <w:rPr>
          <w:rFonts w:ascii="Times New Roman" w:hAnsi="Times New Roman" w:cs="Times New Roman"/>
          <w:sz w:val="28"/>
          <w:szCs w:val="28"/>
        </w:rPr>
        <w:t xml:space="preserve">тыс. руб., что составляет </w:t>
      </w:r>
      <w:r w:rsidR="0088251D" w:rsidRPr="00527CB0">
        <w:rPr>
          <w:rFonts w:ascii="Times New Roman" w:hAnsi="Times New Roman" w:cs="Times New Roman"/>
          <w:sz w:val="28"/>
          <w:szCs w:val="28"/>
        </w:rPr>
        <w:t>6,2</w:t>
      </w:r>
      <w:r w:rsidRPr="00527CB0">
        <w:rPr>
          <w:rFonts w:ascii="Times New Roman" w:hAnsi="Times New Roman" w:cs="Times New Roman"/>
          <w:sz w:val="28"/>
          <w:szCs w:val="28"/>
        </w:rPr>
        <w:t xml:space="preserve">% от объема всех расходов бюджета соответствующего года. </w:t>
      </w:r>
    </w:p>
    <w:p w:rsidR="0005731B" w:rsidRPr="00527CB0" w:rsidRDefault="0005731B" w:rsidP="002A6D70">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lastRenderedPageBreak/>
        <w:t xml:space="preserve">На реализацию остальных муниципальных программ предусматриваются </w:t>
      </w:r>
      <w:r w:rsidR="0088251D" w:rsidRPr="00527CB0">
        <w:rPr>
          <w:rFonts w:ascii="Times New Roman" w:hAnsi="Times New Roman" w:cs="Times New Roman"/>
          <w:sz w:val="28"/>
          <w:szCs w:val="28"/>
        </w:rPr>
        <w:t>не</w:t>
      </w:r>
      <w:r w:rsidRPr="00527CB0">
        <w:rPr>
          <w:rFonts w:ascii="Times New Roman" w:hAnsi="Times New Roman" w:cs="Times New Roman"/>
          <w:sz w:val="28"/>
          <w:szCs w:val="28"/>
        </w:rPr>
        <w:t>значительные объемы</w:t>
      </w:r>
      <w:r w:rsidR="0088251D" w:rsidRPr="00527CB0">
        <w:rPr>
          <w:rFonts w:ascii="Times New Roman" w:hAnsi="Times New Roman" w:cs="Times New Roman"/>
          <w:sz w:val="28"/>
          <w:szCs w:val="28"/>
        </w:rPr>
        <w:t xml:space="preserve"> (менее 2% всех расходов бюджета соответствующего года на каждую программу)</w:t>
      </w:r>
      <w:proofErr w:type="gramStart"/>
      <w:r w:rsidR="0088251D" w:rsidRPr="00527CB0">
        <w:rPr>
          <w:rFonts w:ascii="Times New Roman" w:hAnsi="Times New Roman" w:cs="Times New Roman"/>
          <w:sz w:val="28"/>
          <w:szCs w:val="28"/>
        </w:rPr>
        <w:t xml:space="preserve"> </w:t>
      </w:r>
      <w:r w:rsidRPr="00527CB0">
        <w:rPr>
          <w:rFonts w:ascii="Times New Roman" w:hAnsi="Times New Roman" w:cs="Times New Roman"/>
          <w:sz w:val="28"/>
          <w:szCs w:val="28"/>
        </w:rPr>
        <w:t>.</w:t>
      </w:r>
      <w:proofErr w:type="gramEnd"/>
    </w:p>
    <w:p w:rsidR="003059FE" w:rsidRPr="00527CB0" w:rsidRDefault="003059FE" w:rsidP="002A6D70">
      <w:pPr>
        <w:pStyle w:val="a3"/>
        <w:ind w:firstLine="851"/>
        <w:rPr>
          <w:color w:val="000000"/>
          <w:szCs w:val="28"/>
        </w:rPr>
      </w:pPr>
      <w:r w:rsidRPr="00527CB0">
        <w:rPr>
          <w:color w:val="000000"/>
          <w:szCs w:val="28"/>
        </w:rPr>
        <w:t>Объем условно утверждаемых расходов составляет в 202</w:t>
      </w:r>
      <w:r w:rsidR="0088251D" w:rsidRPr="00527CB0">
        <w:rPr>
          <w:color w:val="000000"/>
          <w:szCs w:val="28"/>
        </w:rPr>
        <w:t xml:space="preserve">5 году – </w:t>
      </w:r>
      <w:r w:rsidR="00720C68" w:rsidRPr="00527CB0">
        <w:rPr>
          <w:color w:val="000000"/>
          <w:szCs w:val="28"/>
        </w:rPr>
        <w:t xml:space="preserve">        </w:t>
      </w:r>
      <w:r w:rsidR="0088251D" w:rsidRPr="00527CB0">
        <w:rPr>
          <w:color w:val="000000"/>
          <w:szCs w:val="28"/>
        </w:rPr>
        <w:t xml:space="preserve">7 968,3 тыс. руб., </w:t>
      </w:r>
      <w:r w:rsidRPr="00527CB0">
        <w:rPr>
          <w:color w:val="000000"/>
          <w:szCs w:val="28"/>
        </w:rPr>
        <w:t xml:space="preserve"> в 202</w:t>
      </w:r>
      <w:r w:rsidR="0088251D" w:rsidRPr="00527CB0">
        <w:rPr>
          <w:color w:val="000000"/>
          <w:szCs w:val="28"/>
        </w:rPr>
        <w:t>6</w:t>
      </w:r>
      <w:r w:rsidRPr="00527CB0">
        <w:rPr>
          <w:color w:val="000000"/>
          <w:szCs w:val="28"/>
        </w:rPr>
        <w:t xml:space="preserve"> году – </w:t>
      </w:r>
      <w:r w:rsidR="0088251D" w:rsidRPr="00527CB0">
        <w:rPr>
          <w:color w:val="000000"/>
          <w:szCs w:val="28"/>
        </w:rPr>
        <w:t>13 008,1</w:t>
      </w:r>
      <w:r w:rsidRPr="00527CB0">
        <w:rPr>
          <w:color w:val="000000"/>
          <w:szCs w:val="28"/>
        </w:rPr>
        <w:t xml:space="preserve"> тыс. руб.</w:t>
      </w:r>
    </w:p>
    <w:p w:rsidR="003059FE" w:rsidRPr="00527CB0" w:rsidRDefault="003059FE" w:rsidP="002A6D70">
      <w:pPr>
        <w:pStyle w:val="a3"/>
        <w:ind w:firstLine="851"/>
        <w:rPr>
          <w:color w:val="000000"/>
          <w:szCs w:val="28"/>
        </w:rPr>
      </w:pPr>
      <w:r w:rsidRPr="00527CB0">
        <w:rPr>
          <w:color w:val="000000"/>
          <w:szCs w:val="28"/>
        </w:rPr>
        <w:t xml:space="preserve">В соответствии со статьей 81 Бюджетного кодекса Российской Федерации утвержден объем резервного </w:t>
      </w:r>
      <w:proofErr w:type="gramStart"/>
      <w:r w:rsidRPr="00527CB0">
        <w:rPr>
          <w:color w:val="000000"/>
          <w:szCs w:val="28"/>
        </w:rPr>
        <w:t>администрации</w:t>
      </w:r>
      <w:proofErr w:type="gramEnd"/>
      <w:r w:rsidRPr="00527CB0">
        <w:rPr>
          <w:color w:val="000000"/>
          <w:szCs w:val="28"/>
        </w:rPr>
        <w:t xml:space="preserve"> ЗАТО п. Солнечный Красноярского края на 202</w:t>
      </w:r>
      <w:r w:rsidR="00720C68" w:rsidRPr="00527CB0">
        <w:rPr>
          <w:color w:val="000000"/>
          <w:szCs w:val="28"/>
        </w:rPr>
        <w:t>4</w:t>
      </w:r>
      <w:r w:rsidRPr="00527CB0">
        <w:rPr>
          <w:color w:val="000000"/>
          <w:szCs w:val="28"/>
        </w:rPr>
        <w:t xml:space="preserve"> год в </w:t>
      </w:r>
      <w:r w:rsidR="00720C68" w:rsidRPr="00527CB0">
        <w:rPr>
          <w:color w:val="000000"/>
          <w:szCs w:val="28"/>
        </w:rPr>
        <w:t>сумме 500,0 тыс. рублей, на 2025</w:t>
      </w:r>
      <w:r w:rsidRPr="00527CB0">
        <w:rPr>
          <w:color w:val="000000"/>
          <w:szCs w:val="28"/>
        </w:rPr>
        <w:t xml:space="preserve"> год в сумме 500,0 тыс. рублей, на 202</w:t>
      </w:r>
      <w:r w:rsidR="00720C68" w:rsidRPr="00527CB0">
        <w:rPr>
          <w:color w:val="000000"/>
          <w:szCs w:val="28"/>
        </w:rPr>
        <w:t>6</w:t>
      </w:r>
      <w:r w:rsidRPr="00527CB0">
        <w:rPr>
          <w:color w:val="000000"/>
          <w:szCs w:val="28"/>
        </w:rPr>
        <w:t xml:space="preserve"> год в сумме 500,0 тыс. рублей.</w:t>
      </w:r>
    </w:p>
    <w:p w:rsidR="00C91F88" w:rsidRPr="00527CB0" w:rsidRDefault="00C91F88" w:rsidP="002A6D70">
      <w:pPr>
        <w:autoSpaceDE w:val="0"/>
        <w:autoSpaceDN w:val="0"/>
        <w:adjustRightInd w:val="0"/>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В соответствии со статьей 107 Бюджетного кодекса Российской Федерации проектом бюджета устан</w:t>
      </w:r>
      <w:r w:rsidR="00412737" w:rsidRPr="00527CB0">
        <w:rPr>
          <w:rFonts w:ascii="Times New Roman" w:hAnsi="Times New Roman" w:cs="Times New Roman"/>
          <w:sz w:val="28"/>
          <w:szCs w:val="28"/>
        </w:rPr>
        <w:t>о</w:t>
      </w:r>
      <w:r w:rsidRPr="00527CB0">
        <w:rPr>
          <w:rFonts w:ascii="Times New Roman" w:hAnsi="Times New Roman" w:cs="Times New Roman"/>
          <w:sz w:val="28"/>
          <w:szCs w:val="28"/>
        </w:rPr>
        <w:t>влены верхние пределы муниципального внутреннего долга. Верхний предел долга в бюджете ЗАТО п. Солнечный установлен</w:t>
      </w:r>
      <w:proofErr w:type="gramStart"/>
      <w:r w:rsidRPr="00527CB0">
        <w:rPr>
          <w:rFonts w:ascii="Times New Roman" w:hAnsi="Times New Roman" w:cs="Times New Roman"/>
          <w:sz w:val="28"/>
          <w:szCs w:val="28"/>
        </w:rPr>
        <w:t xml:space="preserve"> :</w:t>
      </w:r>
      <w:proofErr w:type="gramEnd"/>
      <w:r w:rsidRPr="00527CB0">
        <w:rPr>
          <w:rFonts w:ascii="Times New Roman" w:hAnsi="Times New Roman" w:cs="Times New Roman"/>
          <w:sz w:val="28"/>
          <w:szCs w:val="28"/>
        </w:rPr>
        <w:t xml:space="preserve"> по состоянию на 1 января 202</w:t>
      </w:r>
      <w:r w:rsidR="00720C68" w:rsidRPr="00527CB0">
        <w:rPr>
          <w:rFonts w:ascii="Times New Roman" w:hAnsi="Times New Roman" w:cs="Times New Roman"/>
          <w:sz w:val="28"/>
          <w:szCs w:val="28"/>
        </w:rPr>
        <w:t>5</w:t>
      </w:r>
      <w:r w:rsidRPr="00527CB0">
        <w:rPr>
          <w:rFonts w:ascii="Times New Roman" w:hAnsi="Times New Roman" w:cs="Times New Roman"/>
          <w:sz w:val="28"/>
          <w:szCs w:val="28"/>
        </w:rPr>
        <w:t xml:space="preserve"> года </w:t>
      </w:r>
      <w:r w:rsidR="00720C68" w:rsidRPr="00527CB0">
        <w:rPr>
          <w:rFonts w:ascii="Times New Roman" w:hAnsi="Times New Roman" w:cs="Times New Roman"/>
          <w:sz w:val="28"/>
          <w:szCs w:val="28"/>
        </w:rPr>
        <w:t>–</w:t>
      </w:r>
      <w:r w:rsidR="00720C68" w:rsidRPr="00527CB0">
        <w:rPr>
          <w:rFonts w:ascii="Times New Roman" w:hAnsi="Times New Roman" w:cs="Times New Roman"/>
        </w:rPr>
        <w:t xml:space="preserve"> </w:t>
      </w:r>
      <w:r w:rsidR="00720C68" w:rsidRPr="00527CB0">
        <w:rPr>
          <w:rFonts w:ascii="Times New Roman" w:hAnsi="Times New Roman" w:cs="Times New Roman"/>
          <w:sz w:val="28"/>
          <w:szCs w:val="28"/>
        </w:rPr>
        <w:t xml:space="preserve">84 411,9 </w:t>
      </w:r>
      <w:r w:rsidR="00412737" w:rsidRPr="00527CB0">
        <w:rPr>
          <w:rFonts w:ascii="Times New Roman" w:hAnsi="Times New Roman" w:cs="Times New Roman"/>
          <w:color w:val="000000"/>
          <w:sz w:val="28"/>
          <w:szCs w:val="28"/>
        </w:rPr>
        <w:t>тыс. рублей</w:t>
      </w:r>
      <w:r w:rsidRPr="00527CB0">
        <w:rPr>
          <w:rFonts w:ascii="Times New Roman" w:hAnsi="Times New Roman" w:cs="Times New Roman"/>
          <w:sz w:val="28"/>
          <w:szCs w:val="28"/>
        </w:rPr>
        <w:t xml:space="preserve">;  по состоянию </w:t>
      </w:r>
      <w:r w:rsidR="00412737" w:rsidRPr="00527CB0">
        <w:rPr>
          <w:rFonts w:ascii="Times New Roman" w:hAnsi="Times New Roman" w:cs="Times New Roman"/>
          <w:sz w:val="28"/>
          <w:szCs w:val="28"/>
        </w:rPr>
        <w:t>на</w:t>
      </w:r>
      <w:r w:rsidRPr="00527CB0">
        <w:rPr>
          <w:rFonts w:ascii="Times New Roman" w:hAnsi="Times New Roman" w:cs="Times New Roman"/>
          <w:sz w:val="28"/>
          <w:szCs w:val="28"/>
        </w:rPr>
        <w:t xml:space="preserve"> 1 января 202</w:t>
      </w:r>
      <w:r w:rsidR="00720C68" w:rsidRPr="00527CB0">
        <w:rPr>
          <w:rFonts w:ascii="Times New Roman" w:hAnsi="Times New Roman" w:cs="Times New Roman"/>
          <w:sz w:val="28"/>
          <w:szCs w:val="28"/>
        </w:rPr>
        <w:t>6</w:t>
      </w:r>
      <w:r w:rsidR="00412737" w:rsidRPr="00527CB0">
        <w:rPr>
          <w:rFonts w:ascii="Times New Roman" w:hAnsi="Times New Roman" w:cs="Times New Roman"/>
          <w:sz w:val="28"/>
          <w:szCs w:val="28"/>
        </w:rPr>
        <w:t xml:space="preserve"> года </w:t>
      </w:r>
      <w:r w:rsidR="00720C68" w:rsidRPr="00527CB0">
        <w:rPr>
          <w:rFonts w:ascii="Times New Roman" w:hAnsi="Times New Roman" w:cs="Times New Roman"/>
          <w:sz w:val="28"/>
          <w:szCs w:val="28"/>
        </w:rPr>
        <w:t>–</w:t>
      </w:r>
      <w:r w:rsidR="00720C68" w:rsidRPr="00527CB0">
        <w:rPr>
          <w:rFonts w:ascii="Times New Roman" w:hAnsi="Times New Roman" w:cs="Times New Roman"/>
        </w:rPr>
        <w:t xml:space="preserve"> </w:t>
      </w:r>
      <w:r w:rsidR="00720C68" w:rsidRPr="00527CB0">
        <w:rPr>
          <w:rFonts w:ascii="Times New Roman" w:hAnsi="Times New Roman" w:cs="Times New Roman"/>
          <w:sz w:val="28"/>
          <w:szCs w:val="28"/>
        </w:rPr>
        <w:t xml:space="preserve">87 218,3 </w:t>
      </w:r>
      <w:r w:rsidR="00412737" w:rsidRPr="00527CB0">
        <w:rPr>
          <w:rFonts w:ascii="Times New Roman" w:hAnsi="Times New Roman" w:cs="Times New Roman"/>
          <w:color w:val="000000"/>
          <w:sz w:val="28"/>
          <w:szCs w:val="28"/>
        </w:rPr>
        <w:t>тыс. рублей</w:t>
      </w:r>
      <w:r w:rsidR="00412737" w:rsidRPr="00527CB0">
        <w:rPr>
          <w:rFonts w:ascii="Times New Roman" w:hAnsi="Times New Roman" w:cs="Times New Roman"/>
          <w:sz w:val="28"/>
          <w:szCs w:val="28"/>
        </w:rPr>
        <w:t xml:space="preserve"> </w:t>
      </w:r>
      <w:r w:rsidRPr="00527CB0">
        <w:rPr>
          <w:rFonts w:ascii="Times New Roman" w:hAnsi="Times New Roman" w:cs="Times New Roman"/>
          <w:sz w:val="28"/>
          <w:szCs w:val="28"/>
        </w:rPr>
        <w:t>и </w:t>
      </w:r>
      <w:r w:rsidR="00412737" w:rsidRPr="00527CB0">
        <w:rPr>
          <w:rFonts w:ascii="Times New Roman" w:hAnsi="Times New Roman" w:cs="Times New Roman"/>
          <w:sz w:val="28"/>
          <w:szCs w:val="28"/>
        </w:rPr>
        <w:t xml:space="preserve">на 1 января </w:t>
      </w:r>
      <w:r w:rsidRPr="00527CB0">
        <w:rPr>
          <w:rFonts w:ascii="Times New Roman" w:hAnsi="Times New Roman" w:cs="Times New Roman"/>
          <w:sz w:val="28"/>
          <w:szCs w:val="28"/>
        </w:rPr>
        <w:t>202</w:t>
      </w:r>
      <w:r w:rsidR="00720C68" w:rsidRPr="00527CB0">
        <w:rPr>
          <w:rFonts w:ascii="Times New Roman" w:hAnsi="Times New Roman" w:cs="Times New Roman"/>
          <w:sz w:val="28"/>
          <w:szCs w:val="28"/>
        </w:rPr>
        <w:t>7</w:t>
      </w:r>
      <w:r w:rsidRPr="00527CB0">
        <w:rPr>
          <w:rFonts w:ascii="Times New Roman" w:hAnsi="Times New Roman" w:cs="Times New Roman"/>
          <w:sz w:val="28"/>
          <w:szCs w:val="28"/>
        </w:rPr>
        <w:t xml:space="preserve"> </w:t>
      </w:r>
      <w:r w:rsidR="00412737" w:rsidRPr="00527CB0">
        <w:rPr>
          <w:rFonts w:ascii="Times New Roman" w:hAnsi="Times New Roman" w:cs="Times New Roman"/>
          <w:sz w:val="28"/>
          <w:szCs w:val="28"/>
        </w:rPr>
        <w:t xml:space="preserve">года </w:t>
      </w:r>
      <w:r w:rsidR="00E569F4" w:rsidRPr="00527CB0">
        <w:rPr>
          <w:rFonts w:ascii="Times New Roman" w:hAnsi="Times New Roman" w:cs="Times New Roman"/>
          <w:sz w:val="28"/>
          <w:szCs w:val="28"/>
        </w:rPr>
        <w:t>–</w:t>
      </w:r>
      <w:r w:rsidR="00412737" w:rsidRPr="00527CB0">
        <w:rPr>
          <w:rFonts w:ascii="Times New Roman" w:hAnsi="Times New Roman" w:cs="Times New Roman"/>
          <w:sz w:val="28"/>
          <w:szCs w:val="28"/>
        </w:rPr>
        <w:t xml:space="preserve"> </w:t>
      </w:r>
      <w:r w:rsidR="00720C68" w:rsidRPr="00527CB0">
        <w:rPr>
          <w:rFonts w:ascii="Times New Roman" w:hAnsi="Times New Roman" w:cs="Times New Roman"/>
          <w:sz w:val="28"/>
          <w:szCs w:val="28"/>
        </w:rPr>
        <w:t xml:space="preserve">87 603,6 </w:t>
      </w:r>
      <w:r w:rsidR="00412737" w:rsidRPr="00527CB0">
        <w:rPr>
          <w:rFonts w:ascii="Times New Roman" w:hAnsi="Times New Roman" w:cs="Times New Roman"/>
          <w:color w:val="000000"/>
          <w:sz w:val="28"/>
          <w:szCs w:val="28"/>
        </w:rPr>
        <w:t>тыс. рублей</w:t>
      </w:r>
      <w:r w:rsidRPr="00527CB0">
        <w:rPr>
          <w:rFonts w:ascii="Times New Roman" w:hAnsi="Times New Roman" w:cs="Times New Roman"/>
          <w:sz w:val="28"/>
          <w:szCs w:val="28"/>
        </w:rPr>
        <w:t>.</w:t>
      </w:r>
    </w:p>
    <w:p w:rsidR="003059FE" w:rsidRPr="00527CB0" w:rsidRDefault="003059FE" w:rsidP="002A6D70">
      <w:pPr>
        <w:spacing w:after="0" w:line="240" w:lineRule="auto"/>
        <w:ind w:firstLine="851"/>
        <w:jc w:val="both"/>
        <w:rPr>
          <w:rFonts w:ascii="Times New Roman" w:eastAsia="Times New Roman" w:hAnsi="Times New Roman" w:cs="Times New Roman"/>
          <w:color w:val="000000"/>
          <w:sz w:val="28"/>
          <w:szCs w:val="28"/>
          <w:lang w:eastAsia="ru-RU"/>
        </w:rPr>
      </w:pPr>
      <w:r w:rsidRPr="00527CB0">
        <w:rPr>
          <w:rFonts w:ascii="Times New Roman" w:hAnsi="Times New Roman" w:cs="Times New Roman"/>
          <w:color w:val="000000"/>
          <w:sz w:val="28"/>
          <w:szCs w:val="28"/>
        </w:rPr>
        <w:t xml:space="preserve">В соответствии со статьей 179.4 Бюджетного кодекса Российской Федерации проектом решения утверждается объем бюджетных ассигнований дорожного </w:t>
      </w:r>
      <w:proofErr w:type="gramStart"/>
      <w:r w:rsidRPr="00527CB0">
        <w:rPr>
          <w:rFonts w:ascii="Times New Roman" w:hAnsi="Times New Roman" w:cs="Times New Roman"/>
          <w:color w:val="000000"/>
          <w:sz w:val="28"/>
          <w:szCs w:val="28"/>
        </w:rPr>
        <w:t>фонда</w:t>
      </w:r>
      <w:proofErr w:type="gramEnd"/>
      <w:r w:rsidRPr="00527CB0">
        <w:rPr>
          <w:rFonts w:ascii="Times New Roman" w:hAnsi="Times New Roman" w:cs="Times New Roman"/>
          <w:color w:val="000000"/>
          <w:sz w:val="28"/>
          <w:szCs w:val="28"/>
        </w:rPr>
        <w:t xml:space="preserve"> ЗАТО   п. Солнечный Красноярского края в 202</w:t>
      </w:r>
      <w:r w:rsidR="009B3F71" w:rsidRPr="00527CB0">
        <w:rPr>
          <w:rFonts w:ascii="Times New Roman" w:hAnsi="Times New Roman" w:cs="Times New Roman"/>
          <w:color w:val="000000"/>
          <w:sz w:val="28"/>
          <w:szCs w:val="28"/>
        </w:rPr>
        <w:t>4</w:t>
      </w:r>
      <w:r w:rsidRPr="00527CB0">
        <w:rPr>
          <w:rFonts w:ascii="Times New Roman" w:hAnsi="Times New Roman" w:cs="Times New Roman"/>
          <w:color w:val="000000"/>
          <w:sz w:val="28"/>
          <w:szCs w:val="28"/>
        </w:rPr>
        <w:t xml:space="preserve"> году – в сумме </w:t>
      </w:r>
      <w:r w:rsidR="009B3F71" w:rsidRPr="00527CB0">
        <w:rPr>
          <w:rFonts w:ascii="Times New Roman" w:hAnsi="Times New Roman" w:cs="Times New Roman"/>
          <w:color w:val="000000"/>
          <w:sz w:val="28"/>
          <w:szCs w:val="28"/>
        </w:rPr>
        <w:t xml:space="preserve">2 560,2 </w:t>
      </w:r>
      <w:r w:rsidRPr="00527CB0">
        <w:rPr>
          <w:rFonts w:ascii="Times New Roman" w:hAnsi="Times New Roman" w:cs="Times New Roman"/>
          <w:color w:val="000000"/>
          <w:sz w:val="28"/>
          <w:szCs w:val="28"/>
        </w:rPr>
        <w:t>тыс. рублей, в 202</w:t>
      </w:r>
      <w:r w:rsidR="009B3F71" w:rsidRPr="00527CB0">
        <w:rPr>
          <w:rFonts w:ascii="Times New Roman" w:hAnsi="Times New Roman" w:cs="Times New Roman"/>
          <w:color w:val="000000"/>
          <w:sz w:val="28"/>
          <w:szCs w:val="28"/>
        </w:rPr>
        <w:t>5</w:t>
      </w:r>
      <w:r w:rsidRPr="00527CB0">
        <w:rPr>
          <w:rFonts w:ascii="Times New Roman" w:hAnsi="Times New Roman" w:cs="Times New Roman"/>
          <w:color w:val="000000"/>
          <w:sz w:val="28"/>
          <w:szCs w:val="28"/>
        </w:rPr>
        <w:t xml:space="preserve"> году –    </w:t>
      </w:r>
      <w:r w:rsidR="00E569F4" w:rsidRPr="00527CB0">
        <w:rPr>
          <w:rFonts w:ascii="Times New Roman" w:hAnsi="Times New Roman" w:cs="Times New Roman"/>
          <w:color w:val="000000"/>
          <w:sz w:val="28"/>
          <w:szCs w:val="28"/>
        </w:rPr>
        <w:t xml:space="preserve">  </w:t>
      </w:r>
      <w:r w:rsidR="009B3F71" w:rsidRPr="00527CB0">
        <w:rPr>
          <w:rFonts w:ascii="Times New Roman" w:hAnsi="Times New Roman" w:cs="Times New Roman"/>
          <w:sz w:val="28"/>
          <w:szCs w:val="28"/>
        </w:rPr>
        <w:t>837,1</w:t>
      </w:r>
      <w:r w:rsidRPr="00527CB0">
        <w:rPr>
          <w:rFonts w:ascii="Times New Roman" w:hAnsi="Times New Roman" w:cs="Times New Roman"/>
          <w:sz w:val="28"/>
          <w:szCs w:val="28"/>
        </w:rPr>
        <w:t xml:space="preserve">  </w:t>
      </w:r>
      <w:r w:rsidRPr="00527CB0">
        <w:rPr>
          <w:rFonts w:ascii="Times New Roman" w:hAnsi="Times New Roman" w:cs="Times New Roman"/>
          <w:color w:val="000000"/>
          <w:sz w:val="28"/>
          <w:szCs w:val="28"/>
        </w:rPr>
        <w:t>тыс. рублей, в 202</w:t>
      </w:r>
      <w:r w:rsidR="009B3F71" w:rsidRPr="00527CB0">
        <w:rPr>
          <w:rFonts w:ascii="Times New Roman" w:hAnsi="Times New Roman" w:cs="Times New Roman"/>
          <w:color w:val="000000"/>
          <w:sz w:val="28"/>
          <w:szCs w:val="28"/>
        </w:rPr>
        <w:t>6</w:t>
      </w:r>
      <w:r w:rsidRPr="00527CB0">
        <w:rPr>
          <w:rFonts w:ascii="Times New Roman" w:hAnsi="Times New Roman" w:cs="Times New Roman"/>
          <w:color w:val="000000"/>
          <w:sz w:val="28"/>
          <w:szCs w:val="28"/>
        </w:rPr>
        <w:t xml:space="preserve"> году – </w:t>
      </w:r>
      <w:r w:rsidR="009B3F71" w:rsidRPr="00527CB0">
        <w:rPr>
          <w:rFonts w:ascii="Times New Roman" w:hAnsi="Times New Roman" w:cs="Times New Roman"/>
          <w:sz w:val="28"/>
          <w:szCs w:val="28"/>
        </w:rPr>
        <w:t>554,1</w:t>
      </w:r>
      <w:r w:rsidRPr="00527CB0">
        <w:rPr>
          <w:rFonts w:ascii="Times New Roman" w:hAnsi="Times New Roman" w:cs="Times New Roman"/>
          <w:sz w:val="28"/>
          <w:szCs w:val="28"/>
        </w:rPr>
        <w:t xml:space="preserve"> </w:t>
      </w:r>
      <w:r w:rsidRPr="00527CB0">
        <w:rPr>
          <w:rFonts w:ascii="Times New Roman" w:hAnsi="Times New Roman" w:cs="Times New Roman"/>
          <w:color w:val="000000"/>
          <w:sz w:val="28"/>
          <w:szCs w:val="28"/>
        </w:rPr>
        <w:t>тыс. рублей.</w:t>
      </w:r>
      <w:r w:rsidRPr="00527CB0">
        <w:rPr>
          <w:rFonts w:ascii="Times New Roman" w:hAnsi="Times New Roman" w:cs="Times New Roman"/>
          <w:sz w:val="28"/>
          <w:szCs w:val="28"/>
        </w:rPr>
        <w:t xml:space="preserve"> </w:t>
      </w:r>
      <w:r w:rsidR="00C91F88" w:rsidRPr="00527CB0">
        <w:rPr>
          <w:rFonts w:ascii="Times New Roman" w:hAnsi="Times New Roman" w:cs="Times New Roman"/>
          <w:sz w:val="28"/>
          <w:szCs w:val="28"/>
        </w:rPr>
        <w:t xml:space="preserve"> При определении объема средств дорожного фонда </w:t>
      </w:r>
      <w:r w:rsidRPr="00527CB0">
        <w:rPr>
          <w:rFonts w:ascii="Times New Roman" w:eastAsia="Times New Roman" w:hAnsi="Times New Roman" w:cs="Times New Roman"/>
          <w:color w:val="000000"/>
          <w:sz w:val="28"/>
          <w:szCs w:val="28"/>
          <w:lang w:eastAsia="ru-RU"/>
        </w:rPr>
        <w:t>предусмотр</w:t>
      </w:r>
      <w:r w:rsidR="00C91F88" w:rsidRPr="00527CB0">
        <w:rPr>
          <w:rFonts w:ascii="Times New Roman" w:eastAsia="Times New Roman" w:hAnsi="Times New Roman" w:cs="Times New Roman"/>
          <w:color w:val="000000"/>
          <w:sz w:val="28"/>
          <w:szCs w:val="28"/>
          <w:lang w:eastAsia="ru-RU"/>
        </w:rPr>
        <w:t>ены</w:t>
      </w:r>
      <w:r w:rsidRPr="00527CB0">
        <w:rPr>
          <w:rFonts w:ascii="Times New Roman" w:eastAsia="Times New Roman" w:hAnsi="Times New Roman" w:cs="Times New Roman"/>
          <w:color w:val="000000"/>
          <w:sz w:val="28"/>
          <w:szCs w:val="28"/>
          <w:lang w:eastAsia="ru-RU"/>
        </w:rPr>
        <w:t xml:space="preserve"> расходы на содержание </w:t>
      </w:r>
      <w:r w:rsidR="00C91F88" w:rsidRPr="00527CB0">
        <w:rPr>
          <w:rFonts w:ascii="Times New Roman" w:eastAsia="Times New Roman" w:hAnsi="Times New Roman" w:cs="Times New Roman"/>
          <w:color w:val="000000"/>
          <w:sz w:val="28"/>
          <w:szCs w:val="28"/>
          <w:lang w:eastAsia="ru-RU"/>
        </w:rPr>
        <w:t>улично-дорожной сети</w:t>
      </w:r>
      <w:r w:rsidRPr="00527CB0">
        <w:rPr>
          <w:rFonts w:ascii="Times New Roman" w:eastAsia="Times New Roman" w:hAnsi="Times New Roman" w:cs="Times New Roman"/>
          <w:color w:val="000000"/>
          <w:sz w:val="28"/>
          <w:szCs w:val="28"/>
          <w:lang w:eastAsia="ru-RU"/>
        </w:rPr>
        <w:t xml:space="preserve"> в объеме, соответствующем прогнозным расчетам министерства</w:t>
      </w:r>
      <w:r w:rsidR="00C91F88" w:rsidRPr="00527CB0">
        <w:rPr>
          <w:rFonts w:ascii="Times New Roman" w:eastAsia="Times New Roman" w:hAnsi="Times New Roman" w:cs="Times New Roman"/>
          <w:color w:val="000000"/>
          <w:sz w:val="28"/>
          <w:szCs w:val="28"/>
          <w:lang w:eastAsia="ru-RU"/>
        </w:rPr>
        <w:t>.</w:t>
      </w:r>
    </w:p>
    <w:p w:rsidR="00C91F88" w:rsidRPr="00527CB0" w:rsidRDefault="00C91F88" w:rsidP="002A6D70">
      <w:pPr>
        <w:spacing w:after="0" w:line="240" w:lineRule="auto"/>
        <w:ind w:firstLine="851"/>
        <w:jc w:val="both"/>
        <w:rPr>
          <w:rFonts w:ascii="Times New Roman" w:hAnsi="Times New Roman" w:cs="Times New Roman"/>
          <w:color w:val="000000"/>
          <w:sz w:val="28"/>
          <w:szCs w:val="28"/>
        </w:rPr>
      </w:pPr>
      <w:proofErr w:type="gramStart"/>
      <w:r w:rsidRPr="00527CB0">
        <w:rPr>
          <w:rFonts w:ascii="Times New Roman" w:hAnsi="Times New Roman" w:cs="Times New Roman"/>
          <w:color w:val="000000"/>
          <w:sz w:val="28"/>
          <w:szCs w:val="28"/>
        </w:rPr>
        <w:t xml:space="preserve">В соответствии с Соглашением </w:t>
      </w:r>
      <w:r w:rsidRPr="00527CB0">
        <w:rPr>
          <w:rFonts w:ascii="Times New Roman" w:hAnsi="Times New Roman" w:cs="Times New Roman"/>
          <w:sz w:val="28"/>
          <w:szCs w:val="28"/>
        </w:rPr>
        <w:t xml:space="preserve">о предоставлении и обеспечении эффективного использования межбюджетных трансфертов, выделяемых из федерального бюджета бюджету Красноярского края для предоставления бюджету закрытого административно-территориального образования поселок Солнечный дотации на компенсацию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 в </w:t>
      </w:r>
      <w:r w:rsidRPr="00527CB0">
        <w:rPr>
          <w:rFonts w:ascii="Times New Roman" w:hAnsi="Times New Roman" w:cs="Times New Roman"/>
          <w:color w:val="000000"/>
          <w:sz w:val="28"/>
          <w:szCs w:val="28"/>
        </w:rPr>
        <w:t>проекте не предусмотрены расходные обязательства не связанны с решением вопросов, отнесённых законодательством Российской Федерации</w:t>
      </w:r>
      <w:proofErr w:type="gramEnd"/>
      <w:r w:rsidRPr="00527CB0">
        <w:rPr>
          <w:rFonts w:ascii="Times New Roman" w:hAnsi="Times New Roman" w:cs="Times New Roman"/>
          <w:color w:val="000000"/>
          <w:sz w:val="28"/>
          <w:szCs w:val="28"/>
        </w:rPr>
        <w:t xml:space="preserve"> к полномочиям органов местного </w:t>
      </w:r>
      <w:proofErr w:type="gramStart"/>
      <w:r w:rsidRPr="00527CB0">
        <w:rPr>
          <w:rFonts w:ascii="Times New Roman" w:hAnsi="Times New Roman" w:cs="Times New Roman"/>
          <w:color w:val="000000"/>
          <w:sz w:val="28"/>
          <w:szCs w:val="28"/>
        </w:rPr>
        <w:t>самоуправления</w:t>
      </w:r>
      <w:proofErr w:type="gramEnd"/>
      <w:r w:rsidRPr="00527CB0">
        <w:rPr>
          <w:rFonts w:ascii="Times New Roman" w:hAnsi="Times New Roman" w:cs="Times New Roman"/>
          <w:color w:val="000000"/>
          <w:sz w:val="28"/>
          <w:szCs w:val="28"/>
        </w:rPr>
        <w:t xml:space="preserve"> ЗАТО п. Солнечный.</w:t>
      </w:r>
    </w:p>
    <w:p w:rsidR="004A7516" w:rsidRPr="00527CB0" w:rsidRDefault="004A7516" w:rsidP="002A6D70">
      <w:pPr>
        <w:spacing w:after="0" w:line="240" w:lineRule="auto"/>
        <w:ind w:firstLine="851"/>
        <w:jc w:val="both"/>
        <w:rPr>
          <w:rFonts w:ascii="Times New Roman" w:hAnsi="Times New Roman" w:cs="Times New Roman"/>
          <w:color w:val="000000"/>
          <w:sz w:val="28"/>
          <w:szCs w:val="28"/>
        </w:rPr>
      </w:pPr>
    </w:p>
    <w:p w:rsidR="00AF3595" w:rsidRPr="00527CB0" w:rsidRDefault="004A7516" w:rsidP="00AF3595">
      <w:pPr>
        <w:tabs>
          <w:tab w:val="left" w:pos="600"/>
          <w:tab w:val="left" w:pos="1305"/>
        </w:tabs>
        <w:spacing w:after="0" w:line="240" w:lineRule="auto"/>
        <w:jc w:val="center"/>
        <w:rPr>
          <w:rFonts w:ascii="Times New Roman" w:hAnsi="Times New Roman" w:cs="Times New Roman"/>
          <w:b/>
          <w:sz w:val="28"/>
          <w:szCs w:val="28"/>
        </w:rPr>
      </w:pPr>
      <w:r w:rsidRPr="00527CB0">
        <w:rPr>
          <w:rFonts w:ascii="Times New Roman" w:hAnsi="Times New Roman" w:cs="Times New Roman"/>
          <w:b/>
          <w:sz w:val="28"/>
          <w:szCs w:val="28"/>
        </w:rPr>
        <w:t xml:space="preserve">Дефицит (профицит) </w:t>
      </w:r>
      <w:proofErr w:type="gramStart"/>
      <w:r w:rsidRPr="00527CB0">
        <w:rPr>
          <w:rFonts w:ascii="Times New Roman" w:hAnsi="Times New Roman" w:cs="Times New Roman"/>
          <w:b/>
          <w:sz w:val="28"/>
          <w:szCs w:val="28"/>
        </w:rPr>
        <w:t>бюджета</w:t>
      </w:r>
      <w:proofErr w:type="gramEnd"/>
      <w:r w:rsidRPr="00527CB0">
        <w:rPr>
          <w:rFonts w:ascii="Times New Roman" w:hAnsi="Times New Roman" w:cs="Times New Roman"/>
          <w:b/>
          <w:sz w:val="28"/>
          <w:szCs w:val="28"/>
        </w:rPr>
        <w:t xml:space="preserve"> ЗАТО п. Солнечный на 202</w:t>
      </w:r>
      <w:r w:rsidR="00DD78EF" w:rsidRPr="00527CB0">
        <w:rPr>
          <w:rFonts w:ascii="Times New Roman" w:hAnsi="Times New Roman" w:cs="Times New Roman"/>
          <w:b/>
          <w:sz w:val="28"/>
          <w:szCs w:val="28"/>
        </w:rPr>
        <w:t>4</w:t>
      </w:r>
      <w:r w:rsidRPr="00527CB0">
        <w:rPr>
          <w:rFonts w:ascii="Times New Roman" w:hAnsi="Times New Roman" w:cs="Times New Roman"/>
          <w:b/>
          <w:sz w:val="28"/>
          <w:szCs w:val="28"/>
        </w:rPr>
        <w:t xml:space="preserve"> год</w:t>
      </w:r>
      <w:r w:rsidRPr="00527CB0">
        <w:rPr>
          <w:rFonts w:ascii="Times New Roman" w:hAnsi="Times New Roman" w:cs="Times New Roman"/>
          <w:b/>
          <w:sz w:val="28"/>
          <w:szCs w:val="28"/>
        </w:rPr>
        <w:br/>
        <w:t>и плановый период 202</w:t>
      </w:r>
      <w:r w:rsidR="00DD78EF" w:rsidRPr="00527CB0">
        <w:rPr>
          <w:rFonts w:ascii="Times New Roman" w:hAnsi="Times New Roman" w:cs="Times New Roman"/>
          <w:b/>
          <w:sz w:val="28"/>
          <w:szCs w:val="28"/>
        </w:rPr>
        <w:t>5</w:t>
      </w:r>
      <w:r w:rsidRPr="00527CB0">
        <w:rPr>
          <w:rFonts w:ascii="Times New Roman" w:hAnsi="Times New Roman" w:cs="Times New Roman"/>
          <w:b/>
          <w:sz w:val="28"/>
          <w:szCs w:val="28"/>
        </w:rPr>
        <w:t>-202</w:t>
      </w:r>
      <w:r w:rsidR="00DD78EF" w:rsidRPr="00527CB0">
        <w:rPr>
          <w:rFonts w:ascii="Times New Roman" w:hAnsi="Times New Roman" w:cs="Times New Roman"/>
          <w:b/>
          <w:sz w:val="28"/>
          <w:szCs w:val="28"/>
        </w:rPr>
        <w:t>6</w:t>
      </w:r>
      <w:r w:rsidRPr="00527CB0">
        <w:rPr>
          <w:rFonts w:ascii="Times New Roman" w:hAnsi="Times New Roman" w:cs="Times New Roman"/>
          <w:b/>
          <w:sz w:val="28"/>
          <w:szCs w:val="28"/>
        </w:rPr>
        <w:t xml:space="preserve"> годов</w:t>
      </w:r>
    </w:p>
    <w:p w:rsidR="00335453" w:rsidRPr="00527CB0" w:rsidRDefault="00335453" w:rsidP="00AF3595">
      <w:pPr>
        <w:tabs>
          <w:tab w:val="left" w:pos="600"/>
          <w:tab w:val="left" w:pos="1305"/>
        </w:tabs>
        <w:spacing w:after="0" w:line="240" w:lineRule="auto"/>
        <w:jc w:val="center"/>
        <w:rPr>
          <w:rFonts w:ascii="Times New Roman" w:hAnsi="Times New Roman" w:cs="Times New Roman"/>
          <w:b/>
          <w:sz w:val="28"/>
          <w:szCs w:val="28"/>
        </w:rPr>
      </w:pPr>
    </w:p>
    <w:p w:rsidR="00944D0A" w:rsidRPr="00527CB0" w:rsidRDefault="004A7516" w:rsidP="00944D0A">
      <w:pPr>
        <w:tabs>
          <w:tab w:val="left" w:pos="600"/>
          <w:tab w:val="left" w:pos="1305"/>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Бюджет ЗАТО поселок Солнечный Красноярского края в представленном проекте решения предложено утвердить на 202</w:t>
      </w:r>
      <w:r w:rsidR="00944D0A" w:rsidRPr="00527CB0">
        <w:rPr>
          <w:rFonts w:ascii="Times New Roman" w:hAnsi="Times New Roman" w:cs="Times New Roman"/>
          <w:sz w:val="28"/>
          <w:szCs w:val="28"/>
        </w:rPr>
        <w:t>4</w:t>
      </w:r>
      <w:r w:rsidRPr="00527CB0">
        <w:rPr>
          <w:rFonts w:ascii="Times New Roman" w:hAnsi="Times New Roman" w:cs="Times New Roman"/>
          <w:sz w:val="28"/>
          <w:szCs w:val="28"/>
        </w:rPr>
        <w:t xml:space="preserve"> год с дефицитом в сумме </w:t>
      </w:r>
      <w:r w:rsidR="00944D0A" w:rsidRPr="00527CB0">
        <w:rPr>
          <w:rFonts w:ascii="Times New Roman" w:hAnsi="Times New Roman" w:cs="Times New Roman"/>
          <w:color w:val="000000"/>
          <w:sz w:val="28"/>
          <w:szCs w:val="28"/>
        </w:rPr>
        <w:t>9 415,0</w:t>
      </w:r>
      <w:r w:rsidRPr="00527CB0">
        <w:rPr>
          <w:rFonts w:ascii="Times New Roman" w:hAnsi="Times New Roman" w:cs="Times New Roman"/>
          <w:color w:val="000000"/>
          <w:sz w:val="28"/>
          <w:szCs w:val="28"/>
        </w:rPr>
        <w:t xml:space="preserve"> </w:t>
      </w:r>
      <w:r w:rsidRPr="00527CB0">
        <w:rPr>
          <w:rFonts w:ascii="Times New Roman" w:hAnsi="Times New Roman" w:cs="Times New Roman"/>
          <w:sz w:val="28"/>
          <w:szCs w:val="28"/>
        </w:rPr>
        <w:t>тыс. руб.</w:t>
      </w:r>
      <w:r w:rsidR="00944D0A" w:rsidRPr="00527CB0">
        <w:rPr>
          <w:rFonts w:ascii="Times New Roman" w:hAnsi="Times New Roman" w:cs="Times New Roman"/>
          <w:sz w:val="28"/>
          <w:szCs w:val="28"/>
        </w:rPr>
        <w:t xml:space="preserve"> источником внутреннего </w:t>
      </w:r>
      <w:proofErr w:type="gramStart"/>
      <w:r w:rsidR="00944D0A" w:rsidRPr="00527CB0">
        <w:rPr>
          <w:rFonts w:ascii="Times New Roman" w:hAnsi="Times New Roman" w:cs="Times New Roman"/>
          <w:sz w:val="28"/>
          <w:szCs w:val="28"/>
        </w:rPr>
        <w:t>финансирования</w:t>
      </w:r>
      <w:proofErr w:type="gramEnd"/>
      <w:r w:rsidR="00944D0A" w:rsidRPr="00527CB0">
        <w:rPr>
          <w:rFonts w:ascii="Times New Roman" w:hAnsi="Times New Roman" w:cs="Times New Roman"/>
          <w:sz w:val="28"/>
          <w:szCs w:val="28"/>
        </w:rPr>
        <w:t xml:space="preserve"> которого </w:t>
      </w:r>
      <w:r w:rsidR="00944D0A" w:rsidRPr="00527CB0">
        <w:rPr>
          <w:rFonts w:ascii="Times New Roman" w:hAnsi="Times New Roman" w:cs="Times New Roman"/>
          <w:color w:val="000000"/>
          <w:sz w:val="28"/>
          <w:szCs w:val="28"/>
        </w:rPr>
        <w:t xml:space="preserve"> </w:t>
      </w:r>
      <w:r w:rsidR="00944D0A" w:rsidRPr="00527CB0">
        <w:rPr>
          <w:rFonts w:ascii="Times New Roman" w:hAnsi="Times New Roman" w:cs="Times New Roman"/>
          <w:sz w:val="28"/>
          <w:szCs w:val="28"/>
        </w:rPr>
        <w:t>является бюджетный кредит.</w:t>
      </w:r>
      <w:r w:rsidR="00F74FE0" w:rsidRPr="00527CB0">
        <w:rPr>
          <w:rFonts w:ascii="Times New Roman" w:hAnsi="Times New Roman" w:cs="Times New Roman"/>
          <w:sz w:val="28"/>
          <w:szCs w:val="28"/>
        </w:rPr>
        <w:t xml:space="preserve"> </w:t>
      </w:r>
      <w:r w:rsidR="00944D0A" w:rsidRPr="00527CB0">
        <w:rPr>
          <w:rFonts w:ascii="Times New Roman" w:hAnsi="Times New Roman" w:cs="Times New Roman"/>
          <w:sz w:val="28"/>
          <w:szCs w:val="28"/>
        </w:rPr>
        <w:t>Н</w:t>
      </w:r>
      <w:r w:rsidR="00F74FE0" w:rsidRPr="00527CB0">
        <w:rPr>
          <w:rFonts w:ascii="Times New Roman" w:hAnsi="Times New Roman" w:cs="Times New Roman"/>
          <w:sz w:val="28"/>
          <w:szCs w:val="28"/>
        </w:rPr>
        <w:t>а 202</w:t>
      </w:r>
      <w:r w:rsidR="00944D0A" w:rsidRPr="00527CB0">
        <w:rPr>
          <w:rFonts w:ascii="Times New Roman" w:hAnsi="Times New Roman" w:cs="Times New Roman"/>
          <w:sz w:val="28"/>
          <w:szCs w:val="28"/>
        </w:rPr>
        <w:t>5</w:t>
      </w:r>
      <w:r w:rsidR="00F74FE0" w:rsidRPr="00527CB0">
        <w:rPr>
          <w:rFonts w:ascii="Times New Roman" w:hAnsi="Times New Roman" w:cs="Times New Roman"/>
          <w:sz w:val="28"/>
          <w:szCs w:val="28"/>
        </w:rPr>
        <w:t xml:space="preserve"> год </w:t>
      </w:r>
      <w:r w:rsidR="00944D0A" w:rsidRPr="00527CB0">
        <w:rPr>
          <w:rFonts w:ascii="Times New Roman" w:hAnsi="Times New Roman" w:cs="Times New Roman"/>
          <w:sz w:val="28"/>
          <w:szCs w:val="28"/>
        </w:rPr>
        <w:t xml:space="preserve">предложено утвердить бюджет </w:t>
      </w:r>
      <w:r w:rsidR="00F74FE0" w:rsidRPr="00527CB0">
        <w:rPr>
          <w:rFonts w:ascii="Times New Roman" w:hAnsi="Times New Roman" w:cs="Times New Roman"/>
          <w:sz w:val="28"/>
          <w:szCs w:val="28"/>
        </w:rPr>
        <w:t xml:space="preserve">с профицитом в сумме </w:t>
      </w:r>
      <w:r w:rsidR="00944D0A" w:rsidRPr="00527CB0">
        <w:rPr>
          <w:rFonts w:ascii="Times New Roman" w:hAnsi="Times New Roman" w:cs="Times New Roman"/>
          <w:color w:val="000000"/>
          <w:sz w:val="28"/>
          <w:szCs w:val="28"/>
        </w:rPr>
        <w:t>9 415,0</w:t>
      </w:r>
      <w:r w:rsidR="00F74FE0" w:rsidRPr="00527CB0">
        <w:rPr>
          <w:rFonts w:ascii="Times New Roman" w:hAnsi="Times New Roman" w:cs="Times New Roman"/>
          <w:color w:val="000000"/>
          <w:sz w:val="28"/>
          <w:szCs w:val="28"/>
        </w:rPr>
        <w:t xml:space="preserve"> </w:t>
      </w:r>
      <w:r w:rsidR="00F74FE0" w:rsidRPr="00527CB0">
        <w:rPr>
          <w:rFonts w:ascii="Times New Roman" w:hAnsi="Times New Roman" w:cs="Times New Roman"/>
          <w:sz w:val="28"/>
          <w:szCs w:val="28"/>
        </w:rPr>
        <w:t>тыс. руб.</w:t>
      </w:r>
      <w:r w:rsidR="00944D0A" w:rsidRPr="00527CB0">
        <w:rPr>
          <w:rFonts w:ascii="Times New Roman" w:hAnsi="Times New Roman" w:cs="Times New Roman"/>
          <w:sz w:val="28"/>
          <w:szCs w:val="28"/>
        </w:rPr>
        <w:t xml:space="preserve">, на </w:t>
      </w:r>
      <w:r w:rsidRPr="00527CB0">
        <w:rPr>
          <w:rFonts w:ascii="Times New Roman" w:hAnsi="Times New Roman" w:cs="Times New Roman"/>
          <w:sz w:val="28"/>
          <w:szCs w:val="28"/>
        </w:rPr>
        <w:t xml:space="preserve"> </w:t>
      </w:r>
      <w:r w:rsidR="00944D0A" w:rsidRPr="00527CB0">
        <w:rPr>
          <w:rFonts w:ascii="Times New Roman" w:hAnsi="Times New Roman" w:cs="Times New Roman"/>
          <w:sz w:val="28"/>
          <w:szCs w:val="28"/>
        </w:rPr>
        <w:t xml:space="preserve">2026 год с дефицитом </w:t>
      </w:r>
      <w:r w:rsidR="00944D0A" w:rsidRPr="00527CB0">
        <w:rPr>
          <w:rFonts w:ascii="Times New Roman" w:hAnsi="Times New Roman" w:cs="Times New Roman"/>
          <w:color w:val="000000"/>
          <w:sz w:val="28"/>
          <w:szCs w:val="28"/>
        </w:rPr>
        <w:t xml:space="preserve">17 520,0 </w:t>
      </w:r>
      <w:r w:rsidR="00944D0A" w:rsidRPr="00527CB0">
        <w:rPr>
          <w:rFonts w:ascii="Times New Roman" w:hAnsi="Times New Roman" w:cs="Times New Roman"/>
          <w:sz w:val="28"/>
          <w:szCs w:val="28"/>
        </w:rPr>
        <w:t xml:space="preserve">тыс. руб. Источником внутреннего финансирования </w:t>
      </w:r>
      <w:r w:rsidR="00F85BEF" w:rsidRPr="00527CB0">
        <w:rPr>
          <w:rFonts w:ascii="Times New Roman" w:hAnsi="Times New Roman" w:cs="Times New Roman"/>
          <w:sz w:val="28"/>
          <w:szCs w:val="28"/>
        </w:rPr>
        <w:t>дефицита в 2026 году</w:t>
      </w:r>
      <w:r w:rsidR="00944D0A" w:rsidRPr="00527CB0">
        <w:rPr>
          <w:rFonts w:ascii="Times New Roman" w:hAnsi="Times New Roman" w:cs="Times New Roman"/>
          <w:sz w:val="28"/>
          <w:szCs w:val="28"/>
        </w:rPr>
        <w:t xml:space="preserve"> </w:t>
      </w:r>
      <w:r w:rsidR="00944D0A" w:rsidRPr="00527CB0">
        <w:rPr>
          <w:rFonts w:ascii="Times New Roman" w:hAnsi="Times New Roman" w:cs="Times New Roman"/>
          <w:color w:val="000000"/>
          <w:sz w:val="28"/>
          <w:szCs w:val="28"/>
        </w:rPr>
        <w:t xml:space="preserve"> </w:t>
      </w:r>
      <w:r w:rsidR="00944D0A" w:rsidRPr="00527CB0">
        <w:rPr>
          <w:rFonts w:ascii="Times New Roman" w:hAnsi="Times New Roman" w:cs="Times New Roman"/>
          <w:sz w:val="28"/>
          <w:szCs w:val="28"/>
        </w:rPr>
        <w:t>является бюджетный кредит</w:t>
      </w:r>
      <w:r w:rsidR="00F85BEF" w:rsidRPr="00527CB0">
        <w:rPr>
          <w:rFonts w:ascii="Times New Roman" w:hAnsi="Times New Roman" w:cs="Times New Roman"/>
          <w:sz w:val="28"/>
          <w:szCs w:val="28"/>
        </w:rPr>
        <w:t>.</w:t>
      </w:r>
      <w:r w:rsidR="00944D0A" w:rsidRPr="00527CB0">
        <w:rPr>
          <w:rFonts w:ascii="Times New Roman" w:hAnsi="Times New Roman" w:cs="Times New Roman"/>
          <w:sz w:val="28"/>
          <w:szCs w:val="28"/>
        </w:rPr>
        <w:t xml:space="preserve"> </w:t>
      </w:r>
    </w:p>
    <w:p w:rsidR="00F74FE0" w:rsidRPr="00527CB0" w:rsidRDefault="00F74FE0" w:rsidP="00AF3595">
      <w:pPr>
        <w:tabs>
          <w:tab w:val="left" w:pos="600"/>
          <w:tab w:val="left" w:pos="1305"/>
        </w:tabs>
        <w:spacing w:after="0" w:line="240" w:lineRule="auto"/>
        <w:ind w:firstLine="851"/>
        <w:jc w:val="both"/>
        <w:rPr>
          <w:rFonts w:ascii="Times New Roman" w:hAnsi="Times New Roman" w:cs="Times New Roman"/>
          <w:sz w:val="28"/>
          <w:szCs w:val="28"/>
        </w:rPr>
      </w:pPr>
    </w:p>
    <w:p w:rsidR="00F74FE0" w:rsidRPr="00527CB0" w:rsidRDefault="00F74FE0" w:rsidP="00AF3595">
      <w:pPr>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lastRenderedPageBreak/>
        <w:t>Ограничения, установленные статьей 92.1 Бюджетного кодекса Российской Федерации, по предельному размеру дефицита соблюдены.</w:t>
      </w:r>
    </w:p>
    <w:p w:rsidR="00F74FE0" w:rsidRPr="00527CB0" w:rsidRDefault="00F74FE0" w:rsidP="00F74FE0">
      <w:pPr>
        <w:spacing w:after="0" w:line="240" w:lineRule="auto"/>
        <w:ind w:firstLine="720"/>
        <w:jc w:val="both"/>
        <w:rPr>
          <w:rFonts w:ascii="Times New Roman" w:hAnsi="Times New Roman" w:cs="Times New Roman"/>
          <w:sz w:val="28"/>
          <w:szCs w:val="28"/>
        </w:rPr>
      </w:pPr>
    </w:p>
    <w:p w:rsidR="00F74FE0" w:rsidRPr="00527CB0" w:rsidRDefault="004A7516" w:rsidP="00F74FE0">
      <w:pPr>
        <w:tabs>
          <w:tab w:val="left" w:pos="600"/>
          <w:tab w:val="left" w:pos="1305"/>
        </w:tabs>
        <w:spacing w:after="0" w:line="240" w:lineRule="auto"/>
        <w:jc w:val="center"/>
        <w:rPr>
          <w:rFonts w:ascii="Times New Roman" w:hAnsi="Times New Roman" w:cs="Times New Roman"/>
          <w:b/>
          <w:sz w:val="28"/>
          <w:szCs w:val="28"/>
        </w:rPr>
      </w:pPr>
      <w:r w:rsidRPr="00527CB0">
        <w:rPr>
          <w:rFonts w:ascii="Times New Roman" w:hAnsi="Times New Roman" w:cs="Times New Roman"/>
          <w:b/>
          <w:sz w:val="28"/>
          <w:szCs w:val="28"/>
        </w:rPr>
        <w:t xml:space="preserve">Источники финансирования дефицита </w:t>
      </w:r>
      <w:proofErr w:type="gramStart"/>
      <w:r w:rsidR="001D0124" w:rsidRPr="00527CB0">
        <w:rPr>
          <w:rFonts w:ascii="Times New Roman" w:hAnsi="Times New Roman" w:cs="Times New Roman"/>
          <w:b/>
          <w:sz w:val="28"/>
          <w:szCs w:val="28"/>
        </w:rPr>
        <w:t>бюджета</w:t>
      </w:r>
      <w:proofErr w:type="gramEnd"/>
      <w:r w:rsidRPr="00527CB0">
        <w:rPr>
          <w:rFonts w:ascii="Times New Roman" w:hAnsi="Times New Roman" w:cs="Times New Roman"/>
          <w:b/>
          <w:sz w:val="28"/>
          <w:szCs w:val="28"/>
        </w:rPr>
        <w:t xml:space="preserve"> ЗАТО п. Солнечный на 202</w:t>
      </w:r>
      <w:r w:rsidR="00F85BEF" w:rsidRPr="00527CB0">
        <w:rPr>
          <w:rFonts w:ascii="Times New Roman" w:hAnsi="Times New Roman" w:cs="Times New Roman"/>
          <w:b/>
          <w:sz w:val="28"/>
          <w:szCs w:val="28"/>
        </w:rPr>
        <w:t>4</w:t>
      </w:r>
      <w:r w:rsidRPr="00527CB0">
        <w:rPr>
          <w:rFonts w:ascii="Times New Roman" w:hAnsi="Times New Roman" w:cs="Times New Roman"/>
          <w:b/>
          <w:sz w:val="28"/>
          <w:szCs w:val="28"/>
        </w:rPr>
        <w:t xml:space="preserve"> год</w:t>
      </w:r>
      <w:r w:rsidR="001D0124" w:rsidRPr="00527CB0">
        <w:rPr>
          <w:rFonts w:ascii="Times New Roman" w:hAnsi="Times New Roman" w:cs="Times New Roman"/>
          <w:b/>
          <w:sz w:val="28"/>
          <w:szCs w:val="28"/>
        </w:rPr>
        <w:t xml:space="preserve"> </w:t>
      </w:r>
      <w:r w:rsidRPr="00527CB0">
        <w:rPr>
          <w:rFonts w:ascii="Times New Roman" w:hAnsi="Times New Roman" w:cs="Times New Roman"/>
          <w:b/>
          <w:sz w:val="28"/>
          <w:szCs w:val="28"/>
        </w:rPr>
        <w:t>и плановый период 202</w:t>
      </w:r>
      <w:r w:rsidR="00F85BEF" w:rsidRPr="00527CB0">
        <w:rPr>
          <w:rFonts w:ascii="Times New Roman" w:hAnsi="Times New Roman" w:cs="Times New Roman"/>
          <w:b/>
          <w:sz w:val="28"/>
          <w:szCs w:val="28"/>
        </w:rPr>
        <w:t>5</w:t>
      </w:r>
      <w:r w:rsidRPr="00527CB0">
        <w:rPr>
          <w:rFonts w:ascii="Times New Roman" w:hAnsi="Times New Roman" w:cs="Times New Roman"/>
          <w:b/>
          <w:sz w:val="28"/>
          <w:szCs w:val="28"/>
        </w:rPr>
        <w:t>-202</w:t>
      </w:r>
      <w:r w:rsidR="00F85BEF" w:rsidRPr="00527CB0">
        <w:rPr>
          <w:rFonts w:ascii="Times New Roman" w:hAnsi="Times New Roman" w:cs="Times New Roman"/>
          <w:b/>
          <w:sz w:val="28"/>
          <w:szCs w:val="28"/>
        </w:rPr>
        <w:t>6</w:t>
      </w:r>
      <w:r w:rsidRPr="00527CB0">
        <w:rPr>
          <w:rFonts w:ascii="Times New Roman" w:hAnsi="Times New Roman" w:cs="Times New Roman"/>
          <w:b/>
          <w:sz w:val="28"/>
          <w:szCs w:val="28"/>
        </w:rPr>
        <w:t xml:space="preserve"> годов</w:t>
      </w:r>
    </w:p>
    <w:p w:rsidR="00F85BEF" w:rsidRPr="00527CB0" w:rsidRDefault="00F85BEF" w:rsidP="00F74FE0">
      <w:pPr>
        <w:tabs>
          <w:tab w:val="left" w:pos="600"/>
          <w:tab w:val="left" w:pos="1305"/>
        </w:tabs>
        <w:spacing w:after="0" w:line="240" w:lineRule="auto"/>
        <w:jc w:val="center"/>
        <w:rPr>
          <w:rFonts w:ascii="Times New Roman" w:hAnsi="Times New Roman" w:cs="Times New Roman"/>
          <w:b/>
          <w:sz w:val="28"/>
          <w:szCs w:val="28"/>
        </w:rPr>
      </w:pPr>
    </w:p>
    <w:p w:rsidR="004A7516" w:rsidRPr="00527CB0" w:rsidRDefault="004A7516" w:rsidP="00F74FE0">
      <w:pPr>
        <w:tabs>
          <w:tab w:val="left" w:pos="600"/>
          <w:tab w:val="left" w:pos="1305"/>
        </w:tabs>
        <w:spacing w:after="0" w:line="240" w:lineRule="auto"/>
        <w:ind w:firstLine="851"/>
        <w:jc w:val="both"/>
        <w:rPr>
          <w:rFonts w:ascii="Times New Roman" w:hAnsi="Times New Roman" w:cs="Times New Roman"/>
          <w:sz w:val="28"/>
          <w:szCs w:val="28"/>
        </w:rPr>
      </w:pPr>
      <w:r w:rsidRPr="00527CB0">
        <w:rPr>
          <w:rFonts w:ascii="Times New Roman" w:hAnsi="Times New Roman" w:cs="Times New Roman"/>
          <w:sz w:val="28"/>
          <w:szCs w:val="28"/>
        </w:rPr>
        <w:t xml:space="preserve">Источники внутреннего финансирования дефицита </w:t>
      </w:r>
      <w:proofErr w:type="gramStart"/>
      <w:r w:rsidRPr="00527CB0">
        <w:rPr>
          <w:rFonts w:ascii="Times New Roman" w:hAnsi="Times New Roman" w:cs="Times New Roman"/>
          <w:sz w:val="28"/>
          <w:szCs w:val="28"/>
        </w:rPr>
        <w:t>бюджета</w:t>
      </w:r>
      <w:proofErr w:type="gramEnd"/>
      <w:r w:rsidRPr="00527CB0">
        <w:rPr>
          <w:rFonts w:ascii="Times New Roman" w:hAnsi="Times New Roman" w:cs="Times New Roman"/>
          <w:sz w:val="28"/>
          <w:szCs w:val="28"/>
        </w:rPr>
        <w:t xml:space="preserve"> ЗАТО поселок Солнечный Красноярского края определены в приложении 1 к проекту решения</w:t>
      </w:r>
      <w:r w:rsidR="001D0124" w:rsidRPr="00527CB0">
        <w:rPr>
          <w:rFonts w:ascii="Times New Roman" w:hAnsi="Times New Roman" w:cs="Times New Roman"/>
          <w:sz w:val="28"/>
          <w:szCs w:val="28"/>
        </w:rPr>
        <w:t>.</w:t>
      </w:r>
      <w:r w:rsidRPr="00527CB0">
        <w:rPr>
          <w:rFonts w:ascii="Times New Roman" w:hAnsi="Times New Roman" w:cs="Times New Roman"/>
          <w:sz w:val="28"/>
          <w:szCs w:val="28"/>
        </w:rPr>
        <w:t xml:space="preserve"> </w:t>
      </w:r>
      <w:r w:rsidR="001D0124" w:rsidRPr="00527CB0">
        <w:rPr>
          <w:rFonts w:ascii="Times New Roman" w:hAnsi="Times New Roman" w:cs="Times New Roman"/>
          <w:sz w:val="28"/>
          <w:szCs w:val="28"/>
        </w:rPr>
        <w:t>И</w:t>
      </w:r>
      <w:r w:rsidRPr="00527CB0">
        <w:rPr>
          <w:rFonts w:ascii="Times New Roman" w:hAnsi="Times New Roman" w:cs="Times New Roman"/>
          <w:sz w:val="28"/>
          <w:szCs w:val="28"/>
        </w:rPr>
        <w:t>сточник</w:t>
      </w:r>
      <w:r w:rsidR="001D0124" w:rsidRPr="00527CB0">
        <w:rPr>
          <w:rFonts w:ascii="Times New Roman" w:hAnsi="Times New Roman" w:cs="Times New Roman"/>
          <w:sz w:val="28"/>
          <w:szCs w:val="28"/>
        </w:rPr>
        <w:t>ами являются</w:t>
      </w:r>
      <w:r w:rsidRPr="00527CB0">
        <w:rPr>
          <w:rFonts w:ascii="Times New Roman" w:hAnsi="Times New Roman" w:cs="Times New Roman"/>
          <w:sz w:val="28"/>
          <w:szCs w:val="28"/>
        </w:rPr>
        <w:t xml:space="preserve"> сальдо привлеченных и погашенных бюджетных кредитов, а также изменением остатков средств на счетах по учету средств </w:t>
      </w:r>
      <w:proofErr w:type="gramStart"/>
      <w:r w:rsidRPr="00527CB0">
        <w:rPr>
          <w:rFonts w:ascii="Times New Roman" w:hAnsi="Times New Roman" w:cs="Times New Roman"/>
          <w:sz w:val="28"/>
          <w:szCs w:val="28"/>
        </w:rPr>
        <w:t>бюджета</w:t>
      </w:r>
      <w:proofErr w:type="gramEnd"/>
      <w:r w:rsidRPr="00527CB0">
        <w:rPr>
          <w:rFonts w:ascii="Times New Roman" w:hAnsi="Times New Roman" w:cs="Times New Roman"/>
          <w:sz w:val="28"/>
          <w:szCs w:val="28"/>
        </w:rPr>
        <w:t xml:space="preserve"> ЗАТО поселок Солнечный Красноярского края.</w:t>
      </w:r>
    </w:p>
    <w:p w:rsidR="004A7516" w:rsidRPr="00527CB0" w:rsidRDefault="004A7516" w:rsidP="00F74FE0">
      <w:pPr>
        <w:tabs>
          <w:tab w:val="left" w:pos="600"/>
          <w:tab w:val="left" w:pos="1305"/>
        </w:tabs>
        <w:spacing w:after="0" w:line="240" w:lineRule="auto"/>
        <w:ind w:firstLine="709"/>
        <w:jc w:val="both"/>
        <w:rPr>
          <w:rFonts w:ascii="Times New Roman" w:hAnsi="Times New Roman" w:cs="Times New Roman"/>
          <w:sz w:val="28"/>
          <w:szCs w:val="28"/>
          <w:highlight w:val="yellow"/>
        </w:rPr>
      </w:pPr>
    </w:p>
    <w:p w:rsidR="004A7516" w:rsidRPr="00527CB0" w:rsidRDefault="004A7516" w:rsidP="004A7516">
      <w:pPr>
        <w:tabs>
          <w:tab w:val="left" w:pos="600"/>
          <w:tab w:val="left" w:pos="1305"/>
        </w:tabs>
        <w:spacing w:line="360" w:lineRule="auto"/>
        <w:ind w:firstLine="709"/>
        <w:jc w:val="both"/>
        <w:rPr>
          <w:rFonts w:ascii="Times New Roman" w:hAnsi="Times New Roman" w:cs="Times New Roman"/>
          <w:sz w:val="28"/>
          <w:szCs w:val="28"/>
        </w:rPr>
      </w:pPr>
    </w:p>
    <w:p w:rsidR="004A7516" w:rsidRPr="00527CB0" w:rsidRDefault="004A7516" w:rsidP="004A7516">
      <w:pPr>
        <w:tabs>
          <w:tab w:val="left" w:pos="800"/>
        </w:tabs>
        <w:ind w:right="-79"/>
        <w:rPr>
          <w:rFonts w:ascii="Times New Roman" w:hAnsi="Times New Roman" w:cs="Times New Roman"/>
          <w:sz w:val="28"/>
          <w:szCs w:val="28"/>
        </w:rPr>
      </w:pPr>
      <w:proofErr w:type="gramStart"/>
      <w:r w:rsidRPr="00527CB0">
        <w:rPr>
          <w:rFonts w:ascii="Times New Roman" w:hAnsi="Times New Roman" w:cs="Times New Roman"/>
          <w:sz w:val="28"/>
          <w:szCs w:val="28"/>
        </w:rPr>
        <w:t>Глава</w:t>
      </w:r>
      <w:proofErr w:type="gramEnd"/>
      <w:r w:rsidRPr="00527CB0">
        <w:rPr>
          <w:rFonts w:ascii="Times New Roman" w:hAnsi="Times New Roman" w:cs="Times New Roman"/>
          <w:sz w:val="28"/>
          <w:szCs w:val="28"/>
        </w:rPr>
        <w:t xml:space="preserve"> ЗАТО п. Солнечный                                                             Ю.Ф. </w:t>
      </w:r>
      <w:proofErr w:type="spellStart"/>
      <w:r w:rsidRPr="00527CB0">
        <w:rPr>
          <w:rFonts w:ascii="Times New Roman" w:hAnsi="Times New Roman" w:cs="Times New Roman"/>
          <w:sz w:val="28"/>
          <w:szCs w:val="28"/>
        </w:rPr>
        <w:t>Неделько</w:t>
      </w:r>
      <w:proofErr w:type="spellEnd"/>
    </w:p>
    <w:p w:rsidR="004A7516" w:rsidRPr="00527CB0" w:rsidRDefault="004A7516" w:rsidP="004A7516">
      <w:pPr>
        <w:tabs>
          <w:tab w:val="left" w:pos="800"/>
        </w:tabs>
        <w:spacing w:line="360" w:lineRule="auto"/>
        <w:ind w:right="-79" w:firstLine="709"/>
        <w:rPr>
          <w:rFonts w:ascii="Times New Roman" w:hAnsi="Times New Roman" w:cs="Times New Roman"/>
          <w:sz w:val="28"/>
          <w:szCs w:val="28"/>
        </w:rPr>
      </w:pPr>
    </w:p>
    <w:p w:rsidR="001D0124" w:rsidRPr="00527CB0" w:rsidRDefault="004A7516" w:rsidP="001D0124">
      <w:pPr>
        <w:tabs>
          <w:tab w:val="left" w:pos="800"/>
        </w:tabs>
        <w:spacing w:after="0" w:line="240" w:lineRule="auto"/>
        <w:ind w:right="-79"/>
        <w:rPr>
          <w:rFonts w:ascii="Times New Roman" w:hAnsi="Times New Roman" w:cs="Times New Roman"/>
          <w:sz w:val="28"/>
          <w:szCs w:val="28"/>
        </w:rPr>
      </w:pPr>
      <w:r w:rsidRPr="00527CB0">
        <w:rPr>
          <w:rFonts w:ascii="Times New Roman" w:hAnsi="Times New Roman" w:cs="Times New Roman"/>
          <w:sz w:val="28"/>
          <w:szCs w:val="28"/>
        </w:rPr>
        <w:t xml:space="preserve">Заместитель </w:t>
      </w:r>
      <w:proofErr w:type="gramStart"/>
      <w:r w:rsidRPr="00527CB0">
        <w:rPr>
          <w:rFonts w:ascii="Times New Roman" w:hAnsi="Times New Roman" w:cs="Times New Roman"/>
          <w:sz w:val="28"/>
          <w:szCs w:val="28"/>
        </w:rPr>
        <w:t>Главы</w:t>
      </w:r>
      <w:proofErr w:type="gramEnd"/>
      <w:r w:rsidR="001D0124" w:rsidRPr="00527CB0">
        <w:rPr>
          <w:rFonts w:ascii="Times New Roman" w:hAnsi="Times New Roman" w:cs="Times New Roman"/>
          <w:sz w:val="28"/>
          <w:szCs w:val="28"/>
        </w:rPr>
        <w:t xml:space="preserve"> </w:t>
      </w:r>
      <w:r w:rsidR="00F85BEF" w:rsidRPr="00527CB0">
        <w:rPr>
          <w:rFonts w:ascii="Times New Roman" w:hAnsi="Times New Roman" w:cs="Times New Roman"/>
          <w:sz w:val="28"/>
          <w:szCs w:val="28"/>
        </w:rPr>
        <w:t xml:space="preserve">ЗАТО п. Солнечный </w:t>
      </w:r>
      <w:r w:rsidR="001D0124" w:rsidRPr="00527CB0">
        <w:rPr>
          <w:rFonts w:ascii="Times New Roman" w:hAnsi="Times New Roman" w:cs="Times New Roman"/>
          <w:sz w:val="28"/>
          <w:szCs w:val="28"/>
        </w:rPr>
        <w:t>–</w:t>
      </w:r>
    </w:p>
    <w:p w:rsidR="0005731B" w:rsidRPr="00527CB0" w:rsidRDefault="001D0124" w:rsidP="001D0124">
      <w:pPr>
        <w:tabs>
          <w:tab w:val="left" w:pos="800"/>
        </w:tabs>
        <w:spacing w:after="0" w:line="240" w:lineRule="auto"/>
        <w:ind w:right="-79"/>
        <w:rPr>
          <w:rFonts w:ascii="Times New Roman" w:hAnsi="Times New Roman" w:cs="Times New Roman"/>
          <w:sz w:val="28"/>
          <w:szCs w:val="28"/>
        </w:rPr>
      </w:pPr>
      <w:r w:rsidRPr="00527CB0">
        <w:rPr>
          <w:rFonts w:ascii="Times New Roman" w:hAnsi="Times New Roman" w:cs="Times New Roman"/>
          <w:sz w:val="28"/>
          <w:szCs w:val="28"/>
        </w:rPr>
        <w:t>н</w:t>
      </w:r>
      <w:r w:rsidR="004A7516" w:rsidRPr="00527CB0">
        <w:rPr>
          <w:rFonts w:ascii="Times New Roman" w:hAnsi="Times New Roman" w:cs="Times New Roman"/>
          <w:sz w:val="28"/>
          <w:szCs w:val="28"/>
        </w:rPr>
        <w:t>ачальник финансово-экономического отдела                            Н.Н. Бахарева</w:t>
      </w:r>
    </w:p>
    <w:sectPr w:rsidR="0005731B" w:rsidRPr="00527CB0" w:rsidSect="00CD1AD3">
      <w:headerReference w:type="default" r:id="rId9"/>
      <w:pgSz w:w="11906" w:h="16838"/>
      <w:pgMar w:top="1134" w:right="850" w:bottom="851" w:left="1701" w:header="708" w:footer="708" w:gutter="0"/>
      <w:pgNumType w:start="3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DE0" w:rsidRDefault="00377DE0" w:rsidP="00F74FE0">
      <w:pPr>
        <w:spacing w:after="0" w:line="240" w:lineRule="auto"/>
      </w:pPr>
      <w:r>
        <w:separator/>
      </w:r>
    </w:p>
  </w:endnote>
  <w:endnote w:type="continuationSeparator" w:id="0">
    <w:p w:rsidR="00377DE0" w:rsidRDefault="00377DE0" w:rsidP="00F74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DE0" w:rsidRDefault="00377DE0" w:rsidP="00F74FE0">
      <w:pPr>
        <w:spacing w:after="0" w:line="240" w:lineRule="auto"/>
      </w:pPr>
      <w:r>
        <w:separator/>
      </w:r>
    </w:p>
  </w:footnote>
  <w:footnote w:type="continuationSeparator" w:id="0">
    <w:p w:rsidR="00377DE0" w:rsidRDefault="00377DE0" w:rsidP="00F74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694423"/>
      <w:docPartObj>
        <w:docPartGallery w:val="Page Numbers (Top of Page)"/>
        <w:docPartUnique/>
      </w:docPartObj>
    </w:sdtPr>
    <w:sdtEndPr/>
    <w:sdtContent>
      <w:p w:rsidR="00F74FE0" w:rsidRDefault="00F74FE0">
        <w:pPr>
          <w:pStyle w:val="a9"/>
          <w:jc w:val="right"/>
        </w:pPr>
        <w:r>
          <w:fldChar w:fldCharType="begin"/>
        </w:r>
        <w:r>
          <w:instrText>PAGE   \* MERGEFORMAT</w:instrText>
        </w:r>
        <w:r>
          <w:fldChar w:fldCharType="separate"/>
        </w:r>
        <w:r w:rsidR="0073600F">
          <w:rPr>
            <w:noProof/>
          </w:rPr>
          <w:t>352</w:t>
        </w:r>
        <w:r>
          <w:fldChar w:fldCharType="end"/>
        </w:r>
      </w:p>
    </w:sdtContent>
  </w:sdt>
  <w:p w:rsidR="00F74FE0" w:rsidRDefault="00F74FE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26C24"/>
    <w:multiLevelType w:val="hybridMultilevel"/>
    <w:tmpl w:val="51466930"/>
    <w:lvl w:ilvl="0" w:tplc="DC58C36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24532B4"/>
    <w:multiLevelType w:val="hybridMultilevel"/>
    <w:tmpl w:val="BED2EDC0"/>
    <w:lvl w:ilvl="0" w:tplc="9D3C74AA">
      <w:start w:val="1"/>
      <w:numFmt w:val="bullet"/>
      <w:lvlText w:val=""/>
      <w:lvlJc w:val="left"/>
      <w:pPr>
        <w:ind w:left="7165" w:hanging="360"/>
      </w:pPr>
      <w:rPr>
        <w:rFonts w:ascii="Symbol" w:hAnsi="Symbol" w:hint="default"/>
      </w:rPr>
    </w:lvl>
    <w:lvl w:ilvl="1" w:tplc="04190003" w:tentative="1">
      <w:start w:val="1"/>
      <w:numFmt w:val="bullet"/>
      <w:lvlText w:val="o"/>
      <w:lvlJc w:val="left"/>
      <w:pPr>
        <w:ind w:left="7885" w:hanging="360"/>
      </w:pPr>
      <w:rPr>
        <w:rFonts w:ascii="Courier New" w:hAnsi="Courier New" w:cs="Courier New" w:hint="default"/>
      </w:rPr>
    </w:lvl>
    <w:lvl w:ilvl="2" w:tplc="04190005" w:tentative="1">
      <w:start w:val="1"/>
      <w:numFmt w:val="bullet"/>
      <w:lvlText w:val=""/>
      <w:lvlJc w:val="left"/>
      <w:pPr>
        <w:ind w:left="8605" w:hanging="360"/>
      </w:pPr>
      <w:rPr>
        <w:rFonts w:ascii="Wingdings" w:hAnsi="Wingdings" w:hint="default"/>
      </w:rPr>
    </w:lvl>
    <w:lvl w:ilvl="3" w:tplc="04190001" w:tentative="1">
      <w:start w:val="1"/>
      <w:numFmt w:val="bullet"/>
      <w:lvlText w:val=""/>
      <w:lvlJc w:val="left"/>
      <w:pPr>
        <w:ind w:left="9325" w:hanging="360"/>
      </w:pPr>
      <w:rPr>
        <w:rFonts w:ascii="Symbol" w:hAnsi="Symbol" w:hint="default"/>
      </w:rPr>
    </w:lvl>
    <w:lvl w:ilvl="4" w:tplc="04190003" w:tentative="1">
      <w:start w:val="1"/>
      <w:numFmt w:val="bullet"/>
      <w:lvlText w:val="o"/>
      <w:lvlJc w:val="left"/>
      <w:pPr>
        <w:ind w:left="10045" w:hanging="360"/>
      </w:pPr>
      <w:rPr>
        <w:rFonts w:ascii="Courier New" w:hAnsi="Courier New" w:cs="Courier New" w:hint="default"/>
      </w:rPr>
    </w:lvl>
    <w:lvl w:ilvl="5" w:tplc="04190005" w:tentative="1">
      <w:start w:val="1"/>
      <w:numFmt w:val="bullet"/>
      <w:lvlText w:val=""/>
      <w:lvlJc w:val="left"/>
      <w:pPr>
        <w:ind w:left="10765" w:hanging="360"/>
      </w:pPr>
      <w:rPr>
        <w:rFonts w:ascii="Wingdings" w:hAnsi="Wingdings" w:hint="default"/>
      </w:rPr>
    </w:lvl>
    <w:lvl w:ilvl="6" w:tplc="04190001" w:tentative="1">
      <w:start w:val="1"/>
      <w:numFmt w:val="bullet"/>
      <w:lvlText w:val=""/>
      <w:lvlJc w:val="left"/>
      <w:pPr>
        <w:ind w:left="11485" w:hanging="360"/>
      </w:pPr>
      <w:rPr>
        <w:rFonts w:ascii="Symbol" w:hAnsi="Symbol" w:hint="default"/>
      </w:rPr>
    </w:lvl>
    <w:lvl w:ilvl="7" w:tplc="04190003" w:tentative="1">
      <w:start w:val="1"/>
      <w:numFmt w:val="bullet"/>
      <w:lvlText w:val="o"/>
      <w:lvlJc w:val="left"/>
      <w:pPr>
        <w:ind w:left="12205" w:hanging="360"/>
      </w:pPr>
      <w:rPr>
        <w:rFonts w:ascii="Courier New" w:hAnsi="Courier New" w:cs="Courier New" w:hint="default"/>
      </w:rPr>
    </w:lvl>
    <w:lvl w:ilvl="8" w:tplc="04190005" w:tentative="1">
      <w:start w:val="1"/>
      <w:numFmt w:val="bullet"/>
      <w:lvlText w:val=""/>
      <w:lvlJc w:val="left"/>
      <w:pPr>
        <w:ind w:left="12925" w:hanging="360"/>
      </w:pPr>
      <w:rPr>
        <w:rFonts w:ascii="Wingdings" w:hAnsi="Wingdings" w:hint="default"/>
      </w:rPr>
    </w:lvl>
  </w:abstractNum>
  <w:abstractNum w:abstractNumId="2">
    <w:nsid w:val="681A76F3"/>
    <w:multiLevelType w:val="hybridMultilevel"/>
    <w:tmpl w:val="2FD0BE5E"/>
    <w:lvl w:ilvl="0" w:tplc="9D3C74AA">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1BF0C8C"/>
    <w:multiLevelType w:val="hybridMultilevel"/>
    <w:tmpl w:val="9E42C8C8"/>
    <w:lvl w:ilvl="0" w:tplc="D46CC0DE">
      <w:start w:val="1"/>
      <w:numFmt w:val="decimal"/>
      <w:lvlText w:val="%1)"/>
      <w:lvlJc w:val="left"/>
      <w:pPr>
        <w:ind w:left="1752" w:hanging="1032"/>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23"/>
    <w:rsid w:val="00017669"/>
    <w:rsid w:val="0005731B"/>
    <w:rsid w:val="00061605"/>
    <w:rsid w:val="000D5EFF"/>
    <w:rsid w:val="001067BB"/>
    <w:rsid w:val="00122E2A"/>
    <w:rsid w:val="00162BAE"/>
    <w:rsid w:val="0017520E"/>
    <w:rsid w:val="001948B9"/>
    <w:rsid w:val="001D0124"/>
    <w:rsid w:val="002A6D70"/>
    <w:rsid w:val="003059FE"/>
    <w:rsid w:val="0030659F"/>
    <w:rsid w:val="00335453"/>
    <w:rsid w:val="00377DE0"/>
    <w:rsid w:val="00410A23"/>
    <w:rsid w:val="00412737"/>
    <w:rsid w:val="004A7516"/>
    <w:rsid w:val="00527CB0"/>
    <w:rsid w:val="00547474"/>
    <w:rsid w:val="00591DAC"/>
    <w:rsid w:val="006162BE"/>
    <w:rsid w:val="00622323"/>
    <w:rsid w:val="006F561C"/>
    <w:rsid w:val="00720C68"/>
    <w:rsid w:val="0073600F"/>
    <w:rsid w:val="007949D5"/>
    <w:rsid w:val="007B77EA"/>
    <w:rsid w:val="007C2DB6"/>
    <w:rsid w:val="007C2EF0"/>
    <w:rsid w:val="00821B2E"/>
    <w:rsid w:val="0088251D"/>
    <w:rsid w:val="00916CEE"/>
    <w:rsid w:val="00932ED5"/>
    <w:rsid w:val="00940BB4"/>
    <w:rsid w:val="00944D0A"/>
    <w:rsid w:val="009A47A2"/>
    <w:rsid w:val="009B3F71"/>
    <w:rsid w:val="009E47E6"/>
    <w:rsid w:val="00A07916"/>
    <w:rsid w:val="00AF3595"/>
    <w:rsid w:val="00C267FD"/>
    <w:rsid w:val="00C5190E"/>
    <w:rsid w:val="00C91F88"/>
    <w:rsid w:val="00C971EB"/>
    <w:rsid w:val="00CA032B"/>
    <w:rsid w:val="00CC5C21"/>
    <w:rsid w:val="00CD1AD3"/>
    <w:rsid w:val="00D57569"/>
    <w:rsid w:val="00D81859"/>
    <w:rsid w:val="00DA20B0"/>
    <w:rsid w:val="00DD78EF"/>
    <w:rsid w:val="00E569F4"/>
    <w:rsid w:val="00F417DB"/>
    <w:rsid w:val="00F52E74"/>
    <w:rsid w:val="00F74FE0"/>
    <w:rsid w:val="00F85BEF"/>
    <w:rsid w:val="00FB5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61605"/>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6162B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uiPriority w:val="99"/>
    <w:semiHidden/>
    <w:rsid w:val="006162BE"/>
  </w:style>
  <w:style w:type="paragraph" w:customStyle="1" w:styleId="ConsPlusCell">
    <w:name w:val="ConsPlusCell"/>
    <w:rsid w:val="006162B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6162BE"/>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CA032B"/>
    <w:pPr>
      <w:spacing w:after="120" w:line="480" w:lineRule="auto"/>
    </w:pPr>
  </w:style>
  <w:style w:type="character" w:customStyle="1" w:styleId="20">
    <w:name w:val="Основной текст 2 Знак"/>
    <w:basedOn w:val="a0"/>
    <w:link w:val="2"/>
    <w:uiPriority w:val="99"/>
    <w:semiHidden/>
    <w:rsid w:val="00CA032B"/>
  </w:style>
  <w:style w:type="paragraph" w:customStyle="1" w:styleId="ConsPlusNormal">
    <w:name w:val="ConsPlusNormal"/>
    <w:link w:val="ConsPlusNormal0"/>
    <w:qFormat/>
    <w:rsid w:val="00CA032B"/>
    <w:pPr>
      <w:widowControl w:val="0"/>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CA032B"/>
    <w:rPr>
      <w:rFonts w:ascii="Times New Roman" w:eastAsia="Times New Roman" w:hAnsi="Times New Roman" w:cs="Times New Roman"/>
      <w:sz w:val="16"/>
      <w:szCs w:val="16"/>
      <w:lang w:eastAsia="ru-RU"/>
    </w:rPr>
  </w:style>
  <w:style w:type="paragraph" w:styleId="a5">
    <w:name w:val="List Paragraph"/>
    <w:basedOn w:val="a"/>
    <w:uiPriority w:val="34"/>
    <w:qFormat/>
    <w:rsid w:val="00CA032B"/>
    <w:pPr>
      <w:ind w:left="720"/>
      <w:contextualSpacing/>
    </w:pPr>
  </w:style>
  <w:style w:type="character" w:styleId="a6">
    <w:name w:val="Emphasis"/>
    <w:uiPriority w:val="20"/>
    <w:qFormat/>
    <w:rsid w:val="00061605"/>
    <w:rPr>
      <w:i/>
      <w:iCs/>
    </w:rPr>
  </w:style>
  <w:style w:type="character" w:customStyle="1" w:styleId="10">
    <w:name w:val="Заголовок 1 Знак"/>
    <w:basedOn w:val="a0"/>
    <w:link w:val="1"/>
    <w:rsid w:val="00061605"/>
    <w:rPr>
      <w:rFonts w:ascii="Times New Roman" w:eastAsia="Times New Roman" w:hAnsi="Times New Roman" w:cs="Arial"/>
      <w:b/>
      <w:bCs/>
      <w:kern w:val="32"/>
      <w:sz w:val="28"/>
      <w:szCs w:val="32"/>
      <w:lang w:eastAsia="ru-RU"/>
    </w:rPr>
  </w:style>
  <w:style w:type="paragraph" w:styleId="a7">
    <w:name w:val="Title"/>
    <w:basedOn w:val="a"/>
    <w:link w:val="a8"/>
    <w:qFormat/>
    <w:rsid w:val="00E569F4"/>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E569F4"/>
    <w:rPr>
      <w:rFonts w:ascii="Times New Roman" w:eastAsia="Times New Roman" w:hAnsi="Times New Roman" w:cs="Times New Roman"/>
      <w:sz w:val="28"/>
      <w:szCs w:val="20"/>
      <w:lang w:eastAsia="ru-RU"/>
    </w:rPr>
  </w:style>
  <w:style w:type="paragraph" w:styleId="a9">
    <w:name w:val="header"/>
    <w:basedOn w:val="a"/>
    <w:link w:val="aa"/>
    <w:uiPriority w:val="99"/>
    <w:unhideWhenUsed/>
    <w:rsid w:val="00F74F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4FE0"/>
  </w:style>
  <w:style w:type="paragraph" w:styleId="ab">
    <w:name w:val="footer"/>
    <w:basedOn w:val="a"/>
    <w:link w:val="ac"/>
    <w:uiPriority w:val="99"/>
    <w:unhideWhenUsed/>
    <w:rsid w:val="00F74F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4FE0"/>
  </w:style>
  <w:style w:type="paragraph" w:styleId="ad">
    <w:name w:val="Balloon Text"/>
    <w:basedOn w:val="a"/>
    <w:link w:val="ae"/>
    <w:uiPriority w:val="99"/>
    <w:semiHidden/>
    <w:unhideWhenUsed/>
    <w:rsid w:val="0073600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360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61605"/>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6162B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uiPriority w:val="99"/>
    <w:semiHidden/>
    <w:rsid w:val="006162BE"/>
  </w:style>
  <w:style w:type="paragraph" w:customStyle="1" w:styleId="ConsPlusCell">
    <w:name w:val="ConsPlusCell"/>
    <w:rsid w:val="006162B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6162BE"/>
    <w:rPr>
      <w:rFonts w:ascii="Times New Roman" w:eastAsia="Times New Roman" w:hAnsi="Times New Roman" w:cs="Times New Roman"/>
      <w:sz w:val="28"/>
      <w:szCs w:val="20"/>
      <w:lang w:eastAsia="ru-RU"/>
    </w:rPr>
  </w:style>
  <w:style w:type="paragraph" w:styleId="2">
    <w:name w:val="Body Text 2"/>
    <w:basedOn w:val="a"/>
    <w:link w:val="20"/>
    <w:uiPriority w:val="99"/>
    <w:semiHidden/>
    <w:unhideWhenUsed/>
    <w:rsid w:val="00CA032B"/>
    <w:pPr>
      <w:spacing w:after="120" w:line="480" w:lineRule="auto"/>
    </w:pPr>
  </w:style>
  <w:style w:type="character" w:customStyle="1" w:styleId="20">
    <w:name w:val="Основной текст 2 Знак"/>
    <w:basedOn w:val="a0"/>
    <w:link w:val="2"/>
    <w:uiPriority w:val="99"/>
    <w:semiHidden/>
    <w:rsid w:val="00CA032B"/>
  </w:style>
  <w:style w:type="paragraph" w:customStyle="1" w:styleId="ConsPlusNormal">
    <w:name w:val="ConsPlusNormal"/>
    <w:link w:val="ConsPlusNormal0"/>
    <w:qFormat/>
    <w:rsid w:val="00CA032B"/>
    <w:pPr>
      <w:widowControl w:val="0"/>
      <w:autoSpaceDE w:val="0"/>
      <w:autoSpaceDN w:val="0"/>
      <w:adjustRightInd w:val="0"/>
      <w:spacing w:after="0" w:line="240" w:lineRule="auto"/>
      <w:ind w:firstLine="720"/>
    </w:pPr>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CA032B"/>
    <w:rPr>
      <w:rFonts w:ascii="Times New Roman" w:eastAsia="Times New Roman" w:hAnsi="Times New Roman" w:cs="Times New Roman"/>
      <w:sz w:val="16"/>
      <w:szCs w:val="16"/>
      <w:lang w:eastAsia="ru-RU"/>
    </w:rPr>
  </w:style>
  <w:style w:type="paragraph" w:styleId="a5">
    <w:name w:val="List Paragraph"/>
    <w:basedOn w:val="a"/>
    <w:uiPriority w:val="34"/>
    <w:qFormat/>
    <w:rsid w:val="00CA032B"/>
    <w:pPr>
      <w:ind w:left="720"/>
      <w:contextualSpacing/>
    </w:pPr>
  </w:style>
  <w:style w:type="character" w:styleId="a6">
    <w:name w:val="Emphasis"/>
    <w:uiPriority w:val="20"/>
    <w:qFormat/>
    <w:rsid w:val="00061605"/>
    <w:rPr>
      <w:i/>
      <w:iCs/>
    </w:rPr>
  </w:style>
  <w:style w:type="character" w:customStyle="1" w:styleId="10">
    <w:name w:val="Заголовок 1 Знак"/>
    <w:basedOn w:val="a0"/>
    <w:link w:val="1"/>
    <w:rsid w:val="00061605"/>
    <w:rPr>
      <w:rFonts w:ascii="Times New Roman" w:eastAsia="Times New Roman" w:hAnsi="Times New Roman" w:cs="Arial"/>
      <w:b/>
      <w:bCs/>
      <w:kern w:val="32"/>
      <w:sz w:val="28"/>
      <w:szCs w:val="32"/>
      <w:lang w:eastAsia="ru-RU"/>
    </w:rPr>
  </w:style>
  <w:style w:type="paragraph" w:styleId="a7">
    <w:name w:val="Title"/>
    <w:basedOn w:val="a"/>
    <w:link w:val="a8"/>
    <w:qFormat/>
    <w:rsid w:val="00E569F4"/>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0"/>
    <w:link w:val="a7"/>
    <w:rsid w:val="00E569F4"/>
    <w:rPr>
      <w:rFonts w:ascii="Times New Roman" w:eastAsia="Times New Roman" w:hAnsi="Times New Roman" w:cs="Times New Roman"/>
      <w:sz w:val="28"/>
      <w:szCs w:val="20"/>
      <w:lang w:eastAsia="ru-RU"/>
    </w:rPr>
  </w:style>
  <w:style w:type="paragraph" w:styleId="a9">
    <w:name w:val="header"/>
    <w:basedOn w:val="a"/>
    <w:link w:val="aa"/>
    <w:uiPriority w:val="99"/>
    <w:unhideWhenUsed/>
    <w:rsid w:val="00F74F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74FE0"/>
  </w:style>
  <w:style w:type="paragraph" w:styleId="ab">
    <w:name w:val="footer"/>
    <w:basedOn w:val="a"/>
    <w:link w:val="ac"/>
    <w:uiPriority w:val="99"/>
    <w:unhideWhenUsed/>
    <w:rsid w:val="00F74F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74FE0"/>
  </w:style>
  <w:style w:type="paragraph" w:styleId="ad">
    <w:name w:val="Balloon Text"/>
    <w:basedOn w:val="a"/>
    <w:link w:val="ae"/>
    <w:uiPriority w:val="99"/>
    <w:semiHidden/>
    <w:unhideWhenUsed/>
    <w:rsid w:val="0073600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360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7274">
      <w:bodyDiv w:val="1"/>
      <w:marLeft w:val="0"/>
      <w:marRight w:val="0"/>
      <w:marTop w:val="0"/>
      <w:marBottom w:val="0"/>
      <w:divBdr>
        <w:top w:val="none" w:sz="0" w:space="0" w:color="auto"/>
        <w:left w:val="none" w:sz="0" w:space="0" w:color="auto"/>
        <w:bottom w:val="none" w:sz="0" w:space="0" w:color="auto"/>
        <w:right w:val="none" w:sz="0" w:space="0" w:color="auto"/>
      </w:divBdr>
    </w:div>
    <w:div w:id="286742439">
      <w:bodyDiv w:val="1"/>
      <w:marLeft w:val="0"/>
      <w:marRight w:val="0"/>
      <w:marTop w:val="0"/>
      <w:marBottom w:val="0"/>
      <w:divBdr>
        <w:top w:val="none" w:sz="0" w:space="0" w:color="auto"/>
        <w:left w:val="none" w:sz="0" w:space="0" w:color="auto"/>
        <w:bottom w:val="none" w:sz="0" w:space="0" w:color="auto"/>
        <w:right w:val="none" w:sz="0" w:space="0" w:color="auto"/>
      </w:divBdr>
    </w:div>
    <w:div w:id="679963416">
      <w:bodyDiv w:val="1"/>
      <w:marLeft w:val="0"/>
      <w:marRight w:val="0"/>
      <w:marTop w:val="0"/>
      <w:marBottom w:val="0"/>
      <w:divBdr>
        <w:top w:val="none" w:sz="0" w:space="0" w:color="auto"/>
        <w:left w:val="none" w:sz="0" w:space="0" w:color="auto"/>
        <w:bottom w:val="none" w:sz="0" w:space="0" w:color="auto"/>
        <w:right w:val="none" w:sz="0" w:space="0" w:color="auto"/>
      </w:divBdr>
    </w:div>
    <w:div w:id="722484339">
      <w:bodyDiv w:val="1"/>
      <w:marLeft w:val="0"/>
      <w:marRight w:val="0"/>
      <w:marTop w:val="0"/>
      <w:marBottom w:val="0"/>
      <w:divBdr>
        <w:top w:val="none" w:sz="0" w:space="0" w:color="auto"/>
        <w:left w:val="none" w:sz="0" w:space="0" w:color="auto"/>
        <w:bottom w:val="none" w:sz="0" w:space="0" w:color="auto"/>
        <w:right w:val="none" w:sz="0" w:space="0" w:color="auto"/>
      </w:divBdr>
    </w:div>
    <w:div w:id="1077437479">
      <w:bodyDiv w:val="1"/>
      <w:marLeft w:val="0"/>
      <w:marRight w:val="0"/>
      <w:marTop w:val="0"/>
      <w:marBottom w:val="0"/>
      <w:divBdr>
        <w:top w:val="none" w:sz="0" w:space="0" w:color="auto"/>
        <w:left w:val="none" w:sz="0" w:space="0" w:color="auto"/>
        <w:bottom w:val="none" w:sz="0" w:space="0" w:color="auto"/>
        <w:right w:val="none" w:sz="0" w:space="0" w:color="auto"/>
      </w:divBdr>
    </w:div>
    <w:div w:id="1520004928">
      <w:bodyDiv w:val="1"/>
      <w:marLeft w:val="0"/>
      <w:marRight w:val="0"/>
      <w:marTop w:val="0"/>
      <w:marBottom w:val="0"/>
      <w:divBdr>
        <w:top w:val="none" w:sz="0" w:space="0" w:color="auto"/>
        <w:left w:val="none" w:sz="0" w:space="0" w:color="auto"/>
        <w:bottom w:val="none" w:sz="0" w:space="0" w:color="auto"/>
        <w:right w:val="none" w:sz="0" w:space="0" w:color="auto"/>
      </w:divBdr>
    </w:div>
    <w:div w:id="1749499886">
      <w:bodyDiv w:val="1"/>
      <w:marLeft w:val="0"/>
      <w:marRight w:val="0"/>
      <w:marTop w:val="0"/>
      <w:marBottom w:val="0"/>
      <w:divBdr>
        <w:top w:val="none" w:sz="0" w:space="0" w:color="auto"/>
        <w:left w:val="none" w:sz="0" w:space="0" w:color="auto"/>
        <w:bottom w:val="none" w:sz="0" w:space="0" w:color="auto"/>
        <w:right w:val="none" w:sz="0" w:space="0" w:color="auto"/>
      </w:divBdr>
    </w:div>
    <w:div w:id="1756901533">
      <w:bodyDiv w:val="1"/>
      <w:marLeft w:val="0"/>
      <w:marRight w:val="0"/>
      <w:marTop w:val="0"/>
      <w:marBottom w:val="0"/>
      <w:divBdr>
        <w:top w:val="none" w:sz="0" w:space="0" w:color="auto"/>
        <w:left w:val="none" w:sz="0" w:space="0" w:color="auto"/>
        <w:bottom w:val="none" w:sz="0" w:space="0" w:color="auto"/>
        <w:right w:val="none" w:sz="0" w:space="0" w:color="auto"/>
      </w:divBdr>
    </w:div>
    <w:div w:id="1949190923">
      <w:bodyDiv w:val="1"/>
      <w:marLeft w:val="0"/>
      <w:marRight w:val="0"/>
      <w:marTop w:val="0"/>
      <w:marBottom w:val="0"/>
      <w:divBdr>
        <w:top w:val="none" w:sz="0" w:space="0" w:color="auto"/>
        <w:left w:val="none" w:sz="0" w:space="0" w:color="auto"/>
        <w:bottom w:val="none" w:sz="0" w:space="0" w:color="auto"/>
        <w:right w:val="none" w:sz="0" w:space="0" w:color="auto"/>
      </w:divBdr>
    </w:div>
    <w:div w:id="2082094126">
      <w:bodyDiv w:val="1"/>
      <w:marLeft w:val="0"/>
      <w:marRight w:val="0"/>
      <w:marTop w:val="0"/>
      <w:marBottom w:val="0"/>
      <w:divBdr>
        <w:top w:val="none" w:sz="0" w:space="0" w:color="auto"/>
        <w:left w:val="none" w:sz="0" w:space="0" w:color="auto"/>
        <w:bottom w:val="none" w:sz="0" w:space="0" w:color="auto"/>
        <w:right w:val="none" w:sz="0" w:space="0" w:color="auto"/>
      </w:divBdr>
    </w:div>
    <w:div w:id="2088381236">
      <w:bodyDiv w:val="1"/>
      <w:marLeft w:val="0"/>
      <w:marRight w:val="0"/>
      <w:marTop w:val="0"/>
      <w:marBottom w:val="0"/>
      <w:divBdr>
        <w:top w:val="none" w:sz="0" w:space="0" w:color="auto"/>
        <w:left w:val="none" w:sz="0" w:space="0" w:color="auto"/>
        <w:bottom w:val="none" w:sz="0" w:space="0" w:color="auto"/>
        <w:right w:val="none" w:sz="0" w:space="0" w:color="auto"/>
      </w:divBdr>
    </w:div>
    <w:div w:id="214276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0001202306300026?index=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10</Pages>
  <Words>3340</Words>
  <Characters>19041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1</cp:lastModifiedBy>
  <cp:revision>26</cp:revision>
  <cp:lastPrinted>2023-11-13T01:24:00Z</cp:lastPrinted>
  <dcterms:created xsi:type="dcterms:W3CDTF">2022-11-11T06:42:00Z</dcterms:created>
  <dcterms:modified xsi:type="dcterms:W3CDTF">2023-11-13T01:32:00Z</dcterms:modified>
</cp:coreProperties>
</file>