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9F4" w:rsidRDefault="00E569F4" w:rsidP="00E569F4">
      <w:pPr>
        <w:pStyle w:val="a7"/>
        <w:ind w:right="-79"/>
        <w:rPr>
          <w:b/>
        </w:rPr>
      </w:pPr>
      <w:r w:rsidRPr="00160B14">
        <w:rPr>
          <w:b/>
        </w:rPr>
        <w:t xml:space="preserve">ПОЯСНИТЕЛЬНАЯ ЗАПИСКА </w:t>
      </w:r>
    </w:p>
    <w:p w:rsidR="00E569F4" w:rsidRDefault="00E569F4" w:rsidP="00E569F4">
      <w:pPr>
        <w:pStyle w:val="a7"/>
        <w:ind w:right="-79"/>
        <w:rPr>
          <w:b/>
        </w:rPr>
      </w:pPr>
    </w:p>
    <w:p w:rsidR="00E569F4" w:rsidRPr="00187FC4" w:rsidRDefault="00E569F4" w:rsidP="00E569F4">
      <w:pPr>
        <w:pStyle w:val="a7"/>
        <w:ind w:right="-79"/>
        <w:rPr>
          <w:b/>
          <w:sz w:val="16"/>
          <w:szCs w:val="16"/>
        </w:rPr>
      </w:pPr>
    </w:p>
    <w:p w:rsidR="00E569F4" w:rsidRPr="00E569F4" w:rsidRDefault="00E569F4" w:rsidP="00E569F4">
      <w:pPr>
        <w:spacing w:after="0" w:line="240" w:lineRule="auto"/>
        <w:ind w:left="4400" w:right="-79"/>
        <w:jc w:val="both"/>
        <w:rPr>
          <w:rFonts w:ascii="Times New Roman" w:hAnsi="Times New Roman" w:cs="Times New Roman"/>
          <w:sz w:val="28"/>
          <w:szCs w:val="28"/>
        </w:rPr>
      </w:pPr>
      <w:r w:rsidRPr="00E569F4">
        <w:rPr>
          <w:rFonts w:ascii="Times New Roman" w:hAnsi="Times New Roman" w:cs="Times New Roman"/>
          <w:sz w:val="28"/>
          <w:szCs w:val="28"/>
        </w:rPr>
        <w:t xml:space="preserve">к проекту решения Совета </w:t>
      </w:r>
      <w:proofErr w:type="gramStart"/>
      <w:r w:rsidRPr="00E569F4">
        <w:rPr>
          <w:rFonts w:ascii="Times New Roman" w:hAnsi="Times New Roman" w:cs="Times New Roman"/>
          <w:sz w:val="28"/>
          <w:szCs w:val="28"/>
        </w:rPr>
        <w:t>депутатов</w:t>
      </w:r>
      <w:proofErr w:type="gramEnd"/>
      <w:r w:rsidRPr="00E569F4">
        <w:rPr>
          <w:rFonts w:ascii="Times New Roman" w:hAnsi="Times New Roman" w:cs="Times New Roman"/>
          <w:sz w:val="28"/>
          <w:szCs w:val="28"/>
        </w:rPr>
        <w:t xml:space="preserve"> ЗАТО п. Солнечный Красноярского края «О бюджете ЗАТО п. Солнечный Красноярского края на 2023год </w:t>
      </w:r>
    </w:p>
    <w:p w:rsidR="00E569F4" w:rsidRPr="00E569F4" w:rsidRDefault="00E569F4" w:rsidP="00E569F4">
      <w:pPr>
        <w:spacing w:after="0" w:line="240" w:lineRule="auto"/>
        <w:ind w:left="4400" w:right="-79"/>
        <w:jc w:val="both"/>
        <w:rPr>
          <w:rFonts w:ascii="Times New Roman" w:hAnsi="Times New Roman" w:cs="Times New Roman"/>
          <w:sz w:val="28"/>
          <w:szCs w:val="28"/>
        </w:rPr>
      </w:pPr>
      <w:r w:rsidRPr="00E569F4">
        <w:rPr>
          <w:rFonts w:ascii="Times New Roman" w:hAnsi="Times New Roman" w:cs="Times New Roman"/>
          <w:sz w:val="28"/>
          <w:szCs w:val="28"/>
        </w:rPr>
        <w:t xml:space="preserve">и плановый период 2024 – 2025 годов» </w:t>
      </w:r>
    </w:p>
    <w:p w:rsidR="00E569F4" w:rsidRDefault="00E569F4" w:rsidP="00CA032B">
      <w:pPr>
        <w:pStyle w:val="a3"/>
        <w:spacing w:line="360" w:lineRule="auto"/>
        <w:ind w:firstLine="851"/>
        <w:rPr>
          <w:szCs w:val="28"/>
        </w:rPr>
      </w:pPr>
    </w:p>
    <w:p w:rsidR="006162BE" w:rsidRPr="00E569F4" w:rsidRDefault="006162BE" w:rsidP="00E569F4">
      <w:pPr>
        <w:pStyle w:val="a3"/>
        <w:ind w:firstLine="851"/>
        <w:rPr>
          <w:szCs w:val="28"/>
        </w:rPr>
      </w:pPr>
      <w:r w:rsidRPr="00E569F4">
        <w:rPr>
          <w:szCs w:val="28"/>
        </w:rPr>
        <w:t xml:space="preserve">Проект </w:t>
      </w:r>
      <w:proofErr w:type="gramStart"/>
      <w:r w:rsidR="00CA032B" w:rsidRPr="00E569F4">
        <w:rPr>
          <w:szCs w:val="28"/>
        </w:rPr>
        <w:t>бюджета</w:t>
      </w:r>
      <w:proofErr w:type="gramEnd"/>
      <w:r w:rsidR="00CA032B" w:rsidRPr="00E569F4">
        <w:rPr>
          <w:szCs w:val="28"/>
        </w:rPr>
        <w:t xml:space="preserve"> ЗАТО п. Солнечный </w:t>
      </w:r>
      <w:r w:rsidRPr="00E569F4">
        <w:rPr>
          <w:szCs w:val="28"/>
        </w:rPr>
        <w:t>на 2023 год и плановый период</w:t>
      </w:r>
      <w:r w:rsidRPr="00E569F4">
        <w:rPr>
          <w:szCs w:val="28"/>
        </w:rPr>
        <w:br/>
        <w:t xml:space="preserve">2024–2025 годов (далее – проект </w:t>
      </w:r>
      <w:r w:rsidR="00CA032B" w:rsidRPr="00E569F4">
        <w:rPr>
          <w:szCs w:val="28"/>
        </w:rPr>
        <w:t>бюджета</w:t>
      </w:r>
      <w:r w:rsidRPr="00E569F4">
        <w:rPr>
          <w:szCs w:val="28"/>
        </w:rPr>
        <w:t>) сформирован с учетом:</w:t>
      </w:r>
    </w:p>
    <w:p w:rsidR="006162BE" w:rsidRPr="00E569F4" w:rsidRDefault="006162BE" w:rsidP="00E569F4">
      <w:pPr>
        <w:pStyle w:val="a3"/>
        <w:ind w:firstLine="851"/>
        <w:rPr>
          <w:szCs w:val="28"/>
        </w:rPr>
      </w:pPr>
      <w:r w:rsidRPr="00E569F4">
        <w:rPr>
          <w:szCs w:val="28"/>
        </w:rPr>
        <w:t>- требований Бюджетного кодекса Российской Федерации;</w:t>
      </w:r>
    </w:p>
    <w:p w:rsidR="006162BE" w:rsidRPr="00E569F4" w:rsidRDefault="006162BE" w:rsidP="00E569F4">
      <w:pPr>
        <w:pStyle w:val="ConsPlusCell"/>
        <w:ind w:firstLine="851"/>
        <w:jc w:val="both"/>
        <w:rPr>
          <w:rFonts w:ascii="Times New Roman" w:hAnsi="Times New Roman" w:cs="Times New Roman"/>
          <w:sz w:val="28"/>
          <w:szCs w:val="28"/>
        </w:rPr>
      </w:pPr>
      <w:r w:rsidRPr="00E569F4">
        <w:rPr>
          <w:rFonts w:ascii="Times New Roman" w:hAnsi="Times New Roman" w:cs="Times New Roman"/>
          <w:sz w:val="28"/>
          <w:szCs w:val="28"/>
        </w:rPr>
        <w:t>- ос</w:t>
      </w:r>
      <w:r w:rsidR="00CA032B" w:rsidRPr="00E569F4">
        <w:rPr>
          <w:rFonts w:ascii="Times New Roman" w:hAnsi="Times New Roman" w:cs="Times New Roman"/>
          <w:sz w:val="28"/>
          <w:szCs w:val="28"/>
        </w:rPr>
        <w:t xml:space="preserve">новных направлений бюджетной, </w:t>
      </w:r>
      <w:r w:rsidRPr="00E569F4">
        <w:rPr>
          <w:rFonts w:ascii="Times New Roman" w:hAnsi="Times New Roman" w:cs="Times New Roman"/>
          <w:sz w:val="28"/>
          <w:szCs w:val="28"/>
        </w:rPr>
        <w:t xml:space="preserve">налоговой </w:t>
      </w:r>
      <w:r w:rsidR="00CA032B" w:rsidRPr="00E569F4">
        <w:rPr>
          <w:rFonts w:ascii="Times New Roman" w:hAnsi="Times New Roman" w:cs="Times New Roman"/>
          <w:sz w:val="28"/>
          <w:szCs w:val="28"/>
        </w:rPr>
        <w:t xml:space="preserve">и долговой </w:t>
      </w:r>
      <w:proofErr w:type="gramStart"/>
      <w:r w:rsidRPr="00E569F4">
        <w:rPr>
          <w:rFonts w:ascii="Times New Roman" w:hAnsi="Times New Roman" w:cs="Times New Roman"/>
          <w:sz w:val="28"/>
          <w:szCs w:val="28"/>
        </w:rPr>
        <w:t>политики</w:t>
      </w:r>
      <w:proofErr w:type="gramEnd"/>
      <w:r w:rsidRPr="00E569F4">
        <w:rPr>
          <w:rFonts w:ascii="Times New Roman" w:hAnsi="Times New Roman" w:cs="Times New Roman"/>
          <w:sz w:val="28"/>
          <w:szCs w:val="28"/>
        </w:rPr>
        <w:t xml:space="preserve"> </w:t>
      </w:r>
      <w:r w:rsidR="00CA032B" w:rsidRPr="00E569F4">
        <w:rPr>
          <w:rFonts w:ascii="Times New Roman" w:hAnsi="Times New Roman" w:cs="Times New Roman"/>
          <w:sz w:val="28"/>
          <w:szCs w:val="28"/>
        </w:rPr>
        <w:t xml:space="preserve">ЗАТО п. Солнечный </w:t>
      </w:r>
      <w:r w:rsidRPr="00E569F4">
        <w:rPr>
          <w:rFonts w:ascii="Times New Roman" w:hAnsi="Times New Roman" w:cs="Times New Roman"/>
          <w:sz w:val="28"/>
          <w:szCs w:val="28"/>
        </w:rPr>
        <w:t>Красноярского края на 2023 год и плановый период 2024–2025 годов;</w:t>
      </w:r>
    </w:p>
    <w:p w:rsidR="00CA032B" w:rsidRPr="00E569F4" w:rsidRDefault="006162BE" w:rsidP="00F74FE0">
      <w:pPr>
        <w:tabs>
          <w:tab w:val="left" w:pos="6804"/>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 основных параметров прогноза </w:t>
      </w:r>
      <w:r w:rsidR="00CA032B" w:rsidRPr="00E569F4">
        <w:rPr>
          <w:rFonts w:ascii="Times New Roman" w:hAnsi="Times New Roman" w:cs="Times New Roman"/>
          <w:sz w:val="28"/>
          <w:szCs w:val="28"/>
        </w:rPr>
        <w:t xml:space="preserve">социально-экономического </w:t>
      </w:r>
      <w:proofErr w:type="gramStart"/>
      <w:r w:rsidR="00CA032B" w:rsidRPr="00E569F4">
        <w:rPr>
          <w:rFonts w:ascii="Times New Roman" w:hAnsi="Times New Roman" w:cs="Times New Roman"/>
          <w:sz w:val="28"/>
          <w:szCs w:val="28"/>
        </w:rPr>
        <w:t>развития</w:t>
      </w:r>
      <w:proofErr w:type="gramEnd"/>
      <w:r w:rsidR="00F74FE0">
        <w:rPr>
          <w:rFonts w:ascii="Times New Roman" w:hAnsi="Times New Roman" w:cs="Times New Roman"/>
          <w:sz w:val="28"/>
          <w:szCs w:val="28"/>
        </w:rPr>
        <w:t xml:space="preserve"> </w:t>
      </w:r>
      <w:r w:rsidR="00CA032B" w:rsidRPr="00E569F4">
        <w:rPr>
          <w:rFonts w:ascii="Times New Roman" w:hAnsi="Times New Roman" w:cs="Times New Roman"/>
          <w:sz w:val="28"/>
          <w:szCs w:val="28"/>
        </w:rPr>
        <w:t>ЗАТО п. Солнечный Красноярского края на 2023 год и плановый период 2024–2025 годов;</w:t>
      </w:r>
    </w:p>
    <w:p w:rsidR="00CA032B" w:rsidRPr="00E569F4" w:rsidRDefault="00E569F4" w:rsidP="00E569F4">
      <w:pPr>
        <w:tabs>
          <w:tab w:val="left" w:pos="600"/>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CA032B" w:rsidRPr="00E569F4">
        <w:rPr>
          <w:rFonts w:ascii="Times New Roman" w:hAnsi="Times New Roman" w:cs="Times New Roman"/>
          <w:sz w:val="28"/>
          <w:szCs w:val="28"/>
        </w:rPr>
        <w:t xml:space="preserve">федерального и краевого бюджетного и налогового законодательств, а также нормативно-правовых </w:t>
      </w:r>
      <w:proofErr w:type="gramStart"/>
      <w:r w:rsidR="00CA032B" w:rsidRPr="00E569F4">
        <w:rPr>
          <w:rFonts w:ascii="Times New Roman" w:hAnsi="Times New Roman" w:cs="Times New Roman"/>
          <w:sz w:val="28"/>
          <w:szCs w:val="28"/>
        </w:rPr>
        <w:t>актов</w:t>
      </w:r>
      <w:proofErr w:type="gramEnd"/>
      <w:r w:rsidR="00CA032B" w:rsidRPr="00E569F4">
        <w:rPr>
          <w:rFonts w:ascii="Times New Roman" w:hAnsi="Times New Roman" w:cs="Times New Roman"/>
          <w:sz w:val="28"/>
          <w:szCs w:val="28"/>
        </w:rPr>
        <w:t xml:space="preserve"> ЗАТО п. Солнечный Красноярского края.</w:t>
      </w:r>
    </w:p>
    <w:p w:rsidR="00162BAE" w:rsidRPr="00E569F4" w:rsidRDefault="00162BAE" w:rsidP="00E569F4">
      <w:pPr>
        <w:pStyle w:val="a3"/>
        <w:ind w:firstLine="851"/>
        <w:rPr>
          <w:szCs w:val="28"/>
        </w:rPr>
      </w:pPr>
      <w:r w:rsidRPr="00E569F4">
        <w:rPr>
          <w:szCs w:val="28"/>
        </w:rPr>
        <w:t xml:space="preserve">Общие требования к структуре и содержанию проекта бюджета установлены статьей 184.1 Бюджетного кодекса Российской Федерации и Решением совета депутатов от 26.10.2021 № 75-с об утверждении «Положения о бюджетном процессе </w:t>
      </w:r>
      <w:proofErr w:type="gramStart"/>
      <w:r w:rsidRPr="00E569F4">
        <w:rPr>
          <w:szCs w:val="28"/>
        </w:rPr>
        <w:t>в</w:t>
      </w:r>
      <w:proofErr w:type="gramEnd"/>
      <w:r w:rsidRPr="00E569F4">
        <w:rPr>
          <w:szCs w:val="28"/>
        </w:rPr>
        <w:t xml:space="preserve"> ЗАТО п. Солнечный Красноярского края».</w:t>
      </w:r>
    </w:p>
    <w:p w:rsidR="00CA032B" w:rsidRPr="00E569F4" w:rsidRDefault="00CA032B" w:rsidP="00E569F4">
      <w:pPr>
        <w:tabs>
          <w:tab w:val="left" w:pos="600"/>
          <w:tab w:val="left" w:pos="993"/>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Проект Решения сформирован на основе утвержденных </w:t>
      </w:r>
      <w:proofErr w:type="spellStart"/>
      <w:proofErr w:type="gramStart"/>
      <w:r w:rsidRPr="00E569F4">
        <w:rPr>
          <w:rFonts w:ascii="Times New Roman" w:hAnsi="Times New Roman" w:cs="Times New Roman"/>
          <w:sz w:val="28"/>
          <w:szCs w:val="28"/>
        </w:rPr>
        <w:t>Админисрацией</w:t>
      </w:r>
      <w:proofErr w:type="spellEnd"/>
      <w:proofErr w:type="gramEnd"/>
      <w:r w:rsidRPr="00E569F4">
        <w:rPr>
          <w:rFonts w:ascii="Times New Roman" w:hAnsi="Times New Roman" w:cs="Times New Roman"/>
          <w:sz w:val="28"/>
          <w:szCs w:val="28"/>
        </w:rPr>
        <w:t xml:space="preserve"> ЗАТО п. Солнечный Красноярского края </w:t>
      </w:r>
      <w:r w:rsidR="007C2EF0" w:rsidRPr="00E569F4">
        <w:rPr>
          <w:rFonts w:ascii="Times New Roman" w:hAnsi="Times New Roman" w:cs="Times New Roman"/>
          <w:sz w:val="28"/>
          <w:szCs w:val="28"/>
        </w:rPr>
        <w:t>16</w:t>
      </w:r>
      <w:r w:rsidRPr="00E569F4">
        <w:rPr>
          <w:rFonts w:ascii="Times New Roman" w:hAnsi="Times New Roman" w:cs="Times New Roman"/>
          <w:sz w:val="28"/>
          <w:szCs w:val="28"/>
        </w:rPr>
        <w:t xml:space="preserve"> муниципальных программ (проектах муниципальных программ, проектах изменений указанных программ), плана мероприятий по реализации стратегии социально-экономического развития.</w:t>
      </w:r>
    </w:p>
    <w:p w:rsidR="00E569F4" w:rsidRDefault="00D81859" w:rsidP="00E569F4">
      <w:pPr>
        <w:tabs>
          <w:tab w:val="left" w:pos="600"/>
        </w:tabs>
        <w:spacing w:after="0" w:line="240" w:lineRule="auto"/>
        <w:ind w:firstLine="851"/>
        <w:jc w:val="both"/>
        <w:rPr>
          <w:rFonts w:ascii="Times New Roman" w:hAnsi="Times New Roman" w:cs="Times New Roman"/>
          <w:sz w:val="28"/>
          <w:szCs w:val="28"/>
        </w:rPr>
      </w:pPr>
      <w:proofErr w:type="gramStart"/>
      <w:r w:rsidRPr="00E569F4">
        <w:rPr>
          <w:rFonts w:ascii="Times New Roman" w:hAnsi="Times New Roman" w:cs="Times New Roman"/>
          <w:sz w:val="28"/>
          <w:szCs w:val="28"/>
        </w:rPr>
        <w:t>Бюджет</w:t>
      </w:r>
      <w:proofErr w:type="gramEnd"/>
      <w:r w:rsidRPr="00E569F4">
        <w:rPr>
          <w:rFonts w:ascii="Times New Roman" w:hAnsi="Times New Roman" w:cs="Times New Roman"/>
          <w:sz w:val="28"/>
          <w:szCs w:val="28"/>
        </w:rPr>
        <w:t xml:space="preserve"> ЗАТО поселок Солнечный Красноярского края утверждается сроком на три года, с учетом необходимости сохранения действующих расходных обязательств ЗАТО п. Солнечный, финансового обеспечения принимаемых расходных обязательств, повышения эффективности расходования бюджетных средств, обеспечения адресности                               и результативности их использования.</w:t>
      </w:r>
    </w:p>
    <w:p w:rsidR="00162BAE" w:rsidRPr="00E569F4" w:rsidRDefault="00162BAE" w:rsidP="00E569F4">
      <w:pPr>
        <w:tabs>
          <w:tab w:val="left" w:pos="600"/>
        </w:tabs>
        <w:spacing w:after="0" w:line="240" w:lineRule="auto"/>
        <w:ind w:firstLine="851"/>
        <w:jc w:val="both"/>
        <w:rPr>
          <w:rFonts w:ascii="Times New Roman" w:hAnsi="Times New Roman" w:cs="Times New Roman"/>
          <w:sz w:val="28"/>
          <w:szCs w:val="28"/>
        </w:rPr>
      </w:pPr>
      <w:proofErr w:type="gramStart"/>
      <w:r w:rsidRPr="00E569F4">
        <w:rPr>
          <w:rFonts w:ascii="Times New Roman" w:hAnsi="Times New Roman" w:cs="Times New Roman"/>
          <w:sz w:val="28"/>
          <w:szCs w:val="28"/>
        </w:rPr>
        <w:t>В соответствии с требованиями статьи 184.1 Бюджетного кодекса Российской Федерации в проекте бюджета должны быть установлены условно утверждаемые (утвержденные) расходы: в первый год планового периода (2024 год) не менее 2,5 % от общей суммы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и не менее 5 % во второй</w:t>
      </w:r>
      <w:proofErr w:type="gramEnd"/>
      <w:r w:rsidRPr="00E569F4">
        <w:rPr>
          <w:rFonts w:ascii="Times New Roman" w:hAnsi="Times New Roman" w:cs="Times New Roman"/>
          <w:sz w:val="28"/>
          <w:szCs w:val="28"/>
        </w:rPr>
        <w:t xml:space="preserve"> год планового периода (2025 год).</w:t>
      </w:r>
    </w:p>
    <w:p w:rsidR="00162BAE" w:rsidRPr="00E569F4" w:rsidRDefault="00162BAE" w:rsidP="00E569F4">
      <w:pPr>
        <w:pStyle w:val="a3"/>
        <w:ind w:firstLine="851"/>
        <w:rPr>
          <w:szCs w:val="28"/>
        </w:rPr>
      </w:pPr>
      <w:r w:rsidRPr="00E569F4">
        <w:rPr>
          <w:szCs w:val="28"/>
        </w:rPr>
        <w:lastRenderedPageBreak/>
        <w:t xml:space="preserve">В рамках реализации положений статьи 81 Бюджетного кодекса Российской Федерации проектом бюджета утверждается объем бюджетных ассигнований резервного фонда. </w:t>
      </w:r>
    </w:p>
    <w:p w:rsidR="00162BAE" w:rsidRPr="00E569F4" w:rsidRDefault="00162BAE" w:rsidP="00E569F4">
      <w:pPr>
        <w:pStyle w:val="a3"/>
        <w:ind w:firstLine="851"/>
        <w:rPr>
          <w:szCs w:val="28"/>
        </w:rPr>
      </w:pPr>
      <w:r w:rsidRPr="00E569F4">
        <w:rPr>
          <w:szCs w:val="28"/>
        </w:rPr>
        <w:t>В соответствии со статьей 179.4 Бюджетного кодекса Российской Федерации проектом бюджета утверждается объем бюджетных ассигнований дорожного фонда. Дорожный фонд –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w:t>
      </w:r>
    </w:p>
    <w:p w:rsidR="00932ED5" w:rsidRPr="00E569F4" w:rsidRDefault="00932ED5" w:rsidP="00E569F4">
      <w:pPr>
        <w:autoSpaceDE w:val="0"/>
        <w:autoSpaceDN w:val="0"/>
        <w:adjustRightInd w:val="0"/>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В соответствии со статьей 107 Бюджетного кодекса Российской Федерации проектом бюджета устанавливаются верхние пределы муниципального внутреннего долга, муниципального внешнего долга (при наличии у муниципального образования обязательств в иностранной валюте) по состоянию на 1 января 2024 года, а также 1 января 2025 и 2026 годов.</w:t>
      </w:r>
    </w:p>
    <w:p w:rsidR="001948B9" w:rsidRPr="00E569F4" w:rsidRDefault="00F52E74" w:rsidP="00E569F4">
      <w:pPr>
        <w:pStyle w:val="a3"/>
        <w:ind w:firstLine="851"/>
        <w:rPr>
          <w:color w:val="000000"/>
          <w:szCs w:val="28"/>
        </w:rPr>
      </w:pPr>
      <w:r w:rsidRPr="00E569F4">
        <w:rPr>
          <w:color w:val="000000"/>
          <w:szCs w:val="28"/>
        </w:rPr>
        <w:t xml:space="preserve">Формирование доходов и расходов </w:t>
      </w:r>
      <w:proofErr w:type="gramStart"/>
      <w:r w:rsidRPr="00E569F4">
        <w:rPr>
          <w:color w:val="000000"/>
          <w:szCs w:val="28"/>
        </w:rPr>
        <w:t>бюджета</w:t>
      </w:r>
      <w:proofErr w:type="gramEnd"/>
      <w:r w:rsidRPr="00E569F4">
        <w:rPr>
          <w:color w:val="000000"/>
          <w:szCs w:val="28"/>
        </w:rPr>
        <w:t xml:space="preserve"> </w:t>
      </w:r>
      <w:r w:rsidRPr="00E569F4">
        <w:rPr>
          <w:szCs w:val="28"/>
        </w:rPr>
        <w:t>ЗАТО поселок Солнечный</w:t>
      </w:r>
      <w:r w:rsidRPr="00E569F4">
        <w:rPr>
          <w:color w:val="000000"/>
          <w:szCs w:val="28"/>
        </w:rPr>
        <w:t xml:space="preserve"> произведено в соответствии с Приказом Министерств</w:t>
      </w:r>
      <w:r w:rsidR="001948B9" w:rsidRPr="00E569F4">
        <w:rPr>
          <w:color w:val="000000"/>
          <w:szCs w:val="28"/>
        </w:rPr>
        <w:t xml:space="preserve">а финансов Российской Федерации: </w:t>
      </w:r>
    </w:p>
    <w:p w:rsidR="00F52E74" w:rsidRPr="00E569F4" w:rsidRDefault="001948B9" w:rsidP="00E569F4">
      <w:pPr>
        <w:pStyle w:val="a3"/>
        <w:ind w:firstLine="851"/>
        <w:rPr>
          <w:color w:val="000000"/>
          <w:szCs w:val="28"/>
        </w:rPr>
      </w:pPr>
      <w:r w:rsidRPr="00E569F4">
        <w:rPr>
          <w:color w:val="000000"/>
          <w:szCs w:val="28"/>
        </w:rPr>
        <w:t xml:space="preserve">- </w:t>
      </w:r>
      <w:r w:rsidR="00F52E74" w:rsidRPr="00E569F4">
        <w:rPr>
          <w:color w:val="000000"/>
          <w:szCs w:val="28"/>
        </w:rPr>
        <w:t>от 06 июня 2019 года № 85н «О порядке формирования и применения кодов бюджетной классификации Российской Федерации, их структуре и принципах назначения»</w:t>
      </w:r>
      <w:r w:rsidRPr="00E569F4">
        <w:rPr>
          <w:color w:val="000000"/>
          <w:szCs w:val="28"/>
        </w:rPr>
        <w:t>;</w:t>
      </w:r>
    </w:p>
    <w:p w:rsidR="001948B9" w:rsidRPr="001948B9" w:rsidRDefault="001948B9" w:rsidP="00E569F4">
      <w:pPr>
        <w:spacing w:after="0" w:line="240" w:lineRule="auto"/>
        <w:ind w:firstLine="851"/>
        <w:jc w:val="both"/>
        <w:rPr>
          <w:rFonts w:ascii="Times New Roman" w:eastAsia="Times New Roman" w:hAnsi="Times New Roman" w:cs="Times New Roman"/>
          <w:sz w:val="28"/>
          <w:szCs w:val="28"/>
          <w:lang w:eastAsia="ru-RU"/>
        </w:rPr>
      </w:pPr>
      <w:r w:rsidRPr="00E569F4">
        <w:rPr>
          <w:rFonts w:ascii="Times New Roman" w:eastAsia="Times New Roman" w:hAnsi="Times New Roman" w:cs="Times New Roman"/>
          <w:color w:val="000000"/>
          <w:sz w:val="28"/>
          <w:szCs w:val="28"/>
          <w:lang w:eastAsia="ru-RU"/>
        </w:rPr>
        <w:t xml:space="preserve">- </w:t>
      </w:r>
      <w:r w:rsidRPr="001948B9">
        <w:rPr>
          <w:rFonts w:ascii="Times New Roman" w:eastAsia="Times New Roman" w:hAnsi="Times New Roman" w:cs="Times New Roman"/>
          <w:color w:val="000000"/>
          <w:sz w:val="28"/>
          <w:szCs w:val="28"/>
          <w:lang w:eastAsia="ru-RU"/>
        </w:rPr>
        <w:t>от 24 мая 2022 г. № 82н «О Порядке формирования и применения кодов бюджетной классификации Российской Федерации, их структуре и принципах назначения» (далее - Порядок № 82н);</w:t>
      </w:r>
    </w:p>
    <w:p w:rsidR="001948B9" w:rsidRPr="00E569F4" w:rsidRDefault="001948B9" w:rsidP="00E569F4">
      <w:pPr>
        <w:pStyle w:val="a3"/>
        <w:ind w:firstLine="851"/>
        <w:rPr>
          <w:color w:val="000000"/>
          <w:szCs w:val="28"/>
        </w:rPr>
      </w:pPr>
      <w:r w:rsidRPr="00E569F4">
        <w:rPr>
          <w:color w:val="000000"/>
          <w:szCs w:val="28"/>
        </w:rPr>
        <w:t>- от 17 мая 2022 г. № 75н «Об утверждении кодов (перечней кодов) бюджетной классификации Российской Федерации на 2023 год (на 2023 год и на плановый период 2024 и 2025 годов)» (далее - Приказ № 75н).</w:t>
      </w:r>
    </w:p>
    <w:p w:rsidR="00D81859" w:rsidRPr="00E569F4" w:rsidRDefault="00D81859" w:rsidP="00E569F4">
      <w:pPr>
        <w:tabs>
          <w:tab w:val="left" w:pos="993"/>
        </w:tabs>
        <w:spacing w:after="0" w:line="240" w:lineRule="auto"/>
        <w:ind w:firstLine="851"/>
        <w:jc w:val="both"/>
        <w:rPr>
          <w:rFonts w:ascii="Times New Roman" w:hAnsi="Times New Roman" w:cs="Times New Roman"/>
          <w:bCs/>
          <w:sz w:val="28"/>
          <w:szCs w:val="28"/>
        </w:rPr>
      </w:pPr>
      <w:r w:rsidRPr="00E569F4">
        <w:rPr>
          <w:rFonts w:ascii="Times New Roman" w:hAnsi="Times New Roman" w:cs="Times New Roman"/>
          <w:sz w:val="28"/>
          <w:szCs w:val="28"/>
        </w:rPr>
        <w:t xml:space="preserve">Подходы к формированию проекта бюджета </w:t>
      </w:r>
      <w:r w:rsidRPr="00E569F4">
        <w:rPr>
          <w:rFonts w:ascii="Times New Roman" w:hAnsi="Times New Roman" w:cs="Times New Roman"/>
          <w:bCs/>
          <w:sz w:val="28"/>
          <w:szCs w:val="28"/>
        </w:rPr>
        <w:t>основаны на следующих принципах</w:t>
      </w:r>
      <w:r w:rsidRPr="00E569F4">
        <w:rPr>
          <w:rFonts w:ascii="Times New Roman" w:hAnsi="Times New Roman" w:cs="Times New Roman"/>
          <w:sz w:val="28"/>
          <w:szCs w:val="28"/>
        </w:rPr>
        <w:t xml:space="preserve">:   </w:t>
      </w:r>
    </w:p>
    <w:p w:rsidR="00D81859" w:rsidRPr="00E569F4" w:rsidRDefault="00D81859" w:rsidP="00E569F4">
      <w:pPr>
        <w:numPr>
          <w:ilvl w:val="0"/>
          <w:numId w:val="3"/>
        </w:numPr>
        <w:tabs>
          <w:tab w:val="left" w:pos="993"/>
        </w:tabs>
        <w:spacing w:after="0" w:line="240" w:lineRule="auto"/>
        <w:ind w:left="0" w:firstLine="851"/>
        <w:jc w:val="both"/>
        <w:rPr>
          <w:rFonts w:ascii="Times New Roman" w:hAnsi="Times New Roman" w:cs="Times New Roman"/>
          <w:bCs/>
          <w:sz w:val="28"/>
          <w:szCs w:val="28"/>
        </w:rPr>
      </w:pPr>
      <w:r w:rsidRPr="00E569F4">
        <w:rPr>
          <w:rFonts w:ascii="Times New Roman" w:hAnsi="Times New Roman" w:cs="Times New Roman"/>
          <w:bCs/>
          <w:sz w:val="28"/>
          <w:szCs w:val="28"/>
        </w:rPr>
        <w:t xml:space="preserve">продолжения работы по реализации мер, направленных на увеличение собственной доходной базы;   </w:t>
      </w:r>
    </w:p>
    <w:p w:rsidR="00D81859" w:rsidRPr="00E569F4" w:rsidRDefault="00D81859" w:rsidP="00E569F4">
      <w:pPr>
        <w:numPr>
          <w:ilvl w:val="0"/>
          <w:numId w:val="3"/>
        </w:numPr>
        <w:tabs>
          <w:tab w:val="left" w:pos="993"/>
        </w:tabs>
        <w:spacing w:after="0" w:line="240" w:lineRule="auto"/>
        <w:ind w:left="0" w:firstLine="851"/>
        <w:jc w:val="both"/>
        <w:rPr>
          <w:rFonts w:ascii="Times New Roman" w:hAnsi="Times New Roman" w:cs="Times New Roman"/>
          <w:bCs/>
          <w:sz w:val="28"/>
          <w:szCs w:val="28"/>
        </w:rPr>
      </w:pPr>
      <w:r w:rsidRPr="00E569F4">
        <w:rPr>
          <w:rFonts w:ascii="Times New Roman" w:hAnsi="Times New Roman" w:cs="Times New Roman"/>
          <w:bCs/>
          <w:sz w:val="28"/>
          <w:szCs w:val="28"/>
        </w:rPr>
        <w:t>направление дополнительных поступлений по доходам на снижение бюджетного дефицита;</w:t>
      </w:r>
    </w:p>
    <w:p w:rsidR="00D81859" w:rsidRPr="00E569F4" w:rsidRDefault="00D81859" w:rsidP="00E569F4">
      <w:pPr>
        <w:numPr>
          <w:ilvl w:val="0"/>
          <w:numId w:val="3"/>
        </w:numPr>
        <w:tabs>
          <w:tab w:val="left" w:pos="993"/>
        </w:tabs>
        <w:spacing w:after="0" w:line="240" w:lineRule="auto"/>
        <w:ind w:left="0" w:firstLine="851"/>
        <w:jc w:val="both"/>
        <w:rPr>
          <w:rFonts w:ascii="Times New Roman" w:hAnsi="Times New Roman" w:cs="Times New Roman"/>
          <w:bCs/>
          <w:sz w:val="28"/>
          <w:szCs w:val="28"/>
        </w:rPr>
      </w:pPr>
      <w:r w:rsidRPr="00E569F4">
        <w:rPr>
          <w:rFonts w:ascii="Times New Roman" w:hAnsi="Times New Roman" w:cs="Times New Roman"/>
          <w:bCs/>
          <w:sz w:val="28"/>
          <w:szCs w:val="28"/>
        </w:rPr>
        <w:t>продолжения работы по учету и анализу предоставляемых налоговых льгот (налоговых расходов);</w:t>
      </w:r>
    </w:p>
    <w:p w:rsidR="00D81859" w:rsidRPr="00E569F4" w:rsidRDefault="00D81859" w:rsidP="00E569F4">
      <w:pPr>
        <w:numPr>
          <w:ilvl w:val="0"/>
          <w:numId w:val="3"/>
        </w:numPr>
        <w:tabs>
          <w:tab w:val="left" w:pos="993"/>
        </w:tabs>
        <w:spacing w:after="0" w:line="240" w:lineRule="auto"/>
        <w:ind w:left="0" w:firstLine="851"/>
        <w:jc w:val="both"/>
        <w:rPr>
          <w:rFonts w:ascii="Times New Roman" w:hAnsi="Times New Roman" w:cs="Times New Roman"/>
          <w:bCs/>
          <w:sz w:val="28"/>
          <w:szCs w:val="28"/>
        </w:rPr>
      </w:pPr>
      <w:r w:rsidRPr="00E569F4">
        <w:rPr>
          <w:rFonts w:ascii="Times New Roman" w:hAnsi="Times New Roman" w:cs="Times New Roman"/>
          <w:bCs/>
          <w:sz w:val="28"/>
          <w:szCs w:val="28"/>
        </w:rPr>
        <w:t>включение в бюджет в первоочередном порядке расходов на финансирование действующих расходных обязательств, отказ от неэффективных расходов;</w:t>
      </w:r>
    </w:p>
    <w:p w:rsidR="00D81859" w:rsidRPr="00E569F4" w:rsidRDefault="00D81859" w:rsidP="00E569F4">
      <w:pPr>
        <w:numPr>
          <w:ilvl w:val="0"/>
          <w:numId w:val="3"/>
        </w:numPr>
        <w:tabs>
          <w:tab w:val="left" w:pos="993"/>
        </w:tabs>
        <w:spacing w:after="0" w:line="240" w:lineRule="auto"/>
        <w:ind w:left="0" w:firstLine="851"/>
        <w:jc w:val="both"/>
        <w:rPr>
          <w:rFonts w:ascii="Times New Roman" w:hAnsi="Times New Roman" w:cs="Times New Roman"/>
          <w:bCs/>
          <w:sz w:val="28"/>
          <w:szCs w:val="28"/>
        </w:rPr>
      </w:pPr>
      <w:r w:rsidRPr="00E569F4">
        <w:rPr>
          <w:rFonts w:ascii="Times New Roman" w:hAnsi="Times New Roman" w:cs="Times New Roman"/>
          <w:bCs/>
          <w:sz w:val="28"/>
          <w:szCs w:val="28"/>
        </w:rPr>
        <w:t xml:space="preserve">выработку единых подходов к определению предельной численности муниципальных служащих; </w:t>
      </w:r>
    </w:p>
    <w:p w:rsidR="00D81859" w:rsidRPr="00E569F4" w:rsidRDefault="00D81859" w:rsidP="00E569F4">
      <w:pPr>
        <w:numPr>
          <w:ilvl w:val="0"/>
          <w:numId w:val="3"/>
        </w:numPr>
        <w:tabs>
          <w:tab w:val="left" w:pos="993"/>
        </w:tabs>
        <w:spacing w:after="0" w:line="240" w:lineRule="auto"/>
        <w:ind w:left="0" w:firstLine="851"/>
        <w:jc w:val="both"/>
        <w:rPr>
          <w:rFonts w:ascii="Times New Roman" w:hAnsi="Times New Roman" w:cs="Times New Roman"/>
          <w:bCs/>
          <w:sz w:val="28"/>
          <w:szCs w:val="28"/>
        </w:rPr>
      </w:pPr>
      <w:r w:rsidRPr="00E569F4">
        <w:rPr>
          <w:rFonts w:ascii="Times New Roman" w:hAnsi="Times New Roman" w:cs="Times New Roman"/>
          <w:bCs/>
          <w:sz w:val="28"/>
          <w:szCs w:val="28"/>
        </w:rPr>
        <w:t>проведение взвешенной долговой политики, сдерживание наращивания муниципального долга;</w:t>
      </w:r>
    </w:p>
    <w:p w:rsidR="00D81859" w:rsidRPr="00E569F4" w:rsidRDefault="00D81859" w:rsidP="00E569F4">
      <w:pPr>
        <w:numPr>
          <w:ilvl w:val="0"/>
          <w:numId w:val="3"/>
        </w:numPr>
        <w:tabs>
          <w:tab w:val="left" w:pos="993"/>
        </w:tabs>
        <w:spacing w:after="0" w:line="240" w:lineRule="auto"/>
        <w:ind w:left="0" w:firstLine="851"/>
        <w:jc w:val="both"/>
        <w:rPr>
          <w:rFonts w:ascii="Times New Roman" w:hAnsi="Times New Roman" w:cs="Times New Roman"/>
          <w:sz w:val="28"/>
          <w:szCs w:val="28"/>
        </w:rPr>
      </w:pPr>
      <w:r w:rsidRPr="00E569F4">
        <w:rPr>
          <w:rFonts w:ascii="Times New Roman" w:hAnsi="Times New Roman" w:cs="Times New Roman"/>
          <w:bCs/>
          <w:sz w:val="28"/>
          <w:szCs w:val="28"/>
        </w:rPr>
        <w:t>повышения открытости бюджетного процесса, вовлечение в него граждан.</w:t>
      </w:r>
    </w:p>
    <w:p w:rsidR="00D81859" w:rsidRPr="00E569F4" w:rsidRDefault="00D81859" w:rsidP="00E569F4">
      <w:pPr>
        <w:pStyle w:val="a3"/>
        <w:shd w:val="clear" w:color="auto" w:fill="FFFFFF" w:themeFill="background1"/>
        <w:tabs>
          <w:tab w:val="right" w:pos="709"/>
        </w:tabs>
        <w:spacing w:before="120"/>
        <w:ind w:firstLine="851"/>
        <w:rPr>
          <w:szCs w:val="28"/>
        </w:rPr>
      </w:pPr>
      <w:r w:rsidRPr="00E569F4">
        <w:rPr>
          <w:szCs w:val="28"/>
        </w:rPr>
        <w:t>В частности, при формировании проекта бюджета предусмотрено:</w:t>
      </w:r>
    </w:p>
    <w:p w:rsidR="00D81859" w:rsidRPr="00E569F4" w:rsidRDefault="00D81859" w:rsidP="00AF3595">
      <w:pPr>
        <w:pStyle w:val="a3"/>
        <w:numPr>
          <w:ilvl w:val="0"/>
          <w:numId w:val="3"/>
        </w:numPr>
        <w:shd w:val="clear" w:color="auto" w:fill="FFFFFF" w:themeFill="background1"/>
        <w:tabs>
          <w:tab w:val="right" w:pos="709"/>
        </w:tabs>
        <w:ind w:left="0" w:firstLine="851"/>
        <w:rPr>
          <w:szCs w:val="28"/>
        </w:rPr>
      </w:pPr>
      <w:r w:rsidRPr="00E569F4">
        <w:rPr>
          <w:szCs w:val="28"/>
        </w:rPr>
        <w:lastRenderedPageBreak/>
        <w:t xml:space="preserve">право муниципального образования при формировании резервного </w:t>
      </w:r>
      <w:proofErr w:type="gramStart"/>
      <w:r w:rsidRPr="00E569F4">
        <w:rPr>
          <w:szCs w:val="28"/>
        </w:rPr>
        <w:t>фонда</w:t>
      </w:r>
      <w:proofErr w:type="gramEnd"/>
      <w:r w:rsidRPr="00E569F4">
        <w:rPr>
          <w:szCs w:val="28"/>
        </w:rPr>
        <w:t xml:space="preserve"> ЗАТО п. Солнечный превышать предельный размер </w:t>
      </w:r>
      <w:r w:rsidRPr="00E569F4">
        <w:rPr>
          <w:szCs w:val="28"/>
        </w:rPr>
        <w:br/>
        <w:t>в 3 процента утвержденного общего объема расходов;</w:t>
      </w:r>
    </w:p>
    <w:p w:rsidR="00D81859" w:rsidRPr="00E569F4" w:rsidRDefault="00D81859" w:rsidP="00AF3595">
      <w:pPr>
        <w:pStyle w:val="a3"/>
        <w:numPr>
          <w:ilvl w:val="0"/>
          <w:numId w:val="3"/>
        </w:numPr>
        <w:shd w:val="clear" w:color="auto" w:fill="FFFFFF" w:themeFill="background1"/>
        <w:tabs>
          <w:tab w:val="right" w:pos="709"/>
        </w:tabs>
        <w:ind w:left="0" w:firstLine="851"/>
        <w:rPr>
          <w:szCs w:val="28"/>
        </w:rPr>
      </w:pPr>
      <w:r w:rsidRPr="00E569F4">
        <w:rPr>
          <w:szCs w:val="28"/>
        </w:rPr>
        <w:t xml:space="preserve">право принимать решение о предоставлении юридическим лицам вне зависимости от их подведомственности субсидий </w:t>
      </w:r>
      <w:r w:rsidRPr="00E569F4">
        <w:rPr>
          <w:szCs w:val="28"/>
        </w:rPr>
        <w:br/>
        <w:t>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p w:rsidR="00D81859" w:rsidRPr="00E569F4" w:rsidRDefault="00D81859" w:rsidP="00AF3595">
      <w:pPr>
        <w:pStyle w:val="a3"/>
        <w:numPr>
          <w:ilvl w:val="0"/>
          <w:numId w:val="3"/>
        </w:numPr>
        <w:shd w:val="clear" w:color="auto" w:fill="FFFFFF" w:themeFill="background1"/>
        <w:tabs>
          <w:tab w:val="right" w:pos="709"/>
        </w:tabs>
        <w:ind w:left="0" w:firstLine="851"/>
        <w:rPr>
          <w:szCs w:val="28"/>
        </w:rPr>
      </w:pPr>
      <w:r w:rsidRPr="00E569F4">
        <w:rPr>
          <w:szCs w:val="28"/>
        </w:rPr>
        <w:t xml:space="preserve">отсутствие запрета на принятие расходных обязательств, не отнесенных к полномочиям органов местного самоуправления по реализации мероприятий, связанных с предотвращением влияния ухудшения экономической ситуации на развитие отраслей экономики, с профилактикой </w:t>
      </w:r>
      <w:r w:rsidRPr="00E569F4">
        <w:rPr>
          <w:szCs w:val="28"/>
        </w:rPr>
        <w:br/>
        <w:t>и устранением последствий распространения коронавирусной инфекции;</w:t>
      </w:r>
    </w:p>
    <w:p w:rsidR="00D81859" w:rsidRPr="00E569F4" w:rsidRDefault="00D81859" w:rsidP="00AF3595">
      <w:pPr>
        <w:pStyle w:val="a3"/>
        <w:numPr>
          <w:ilvl w:val="0"/>
          <w:numId w:val="3"/>
        </w:numPr>
        <w:shd w:val="clear" w:color="auto" w:fill="FFFFFF" w:themeFill="background1"/>
        <w:tabs>
          <w:tab w:val="right" w:pos="709"/>
        </w:tabs>
        <w:ind w:left="0" w:firstLine="851"/>
        <w:rPr>
          <w:szCs w:val="28"/>
        </w:rPr>
      </w:pPr>
      <w:r w:rsidRPr="00E569F4">
        <w:rPr>
          <w:szCs w:val="28"/>
        </w:rPr>
        <w:t xml:space="preserve">возможность внесения изменений в сводную бюджетную роспись местного бюджета в случае перераспределения средств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и на иные цели, определенные местной администрацией. </w:t>
      </w:r>
    </w:p>
    <w:p w:rsidR="000D5EFF" w:rsidRPr="00E569F4" w:rsidRDefault="000D5EFF" w:rsidP="00AF3595">
      <w:pPr>
        <w:pStyle w:val="a5"/>
        <w:numPr>
          <w:ilvl w:val="0"/>
          <w:numId w:val="3"/>
        </w:numPr>
        <w:tabs>
          <w:tab w:val="left" w:pos="600"/>
        </w:tabs>
        <w:spacing w:after="0" w:line="240" w:lineRule="auto"/>
        <w:ind w:left="0" w:firstLine="851"/>
        <w:jc w:val="both"/>
        <w:rPr>
          <w:rFonts w:ascii="Times New Roman" w:hAnsi="Times New Roman" w:cs="Times New Roman"/>
          <w:color w:val="000000"/>
          <w:sz w:val="28"/>
          <w:szCs w:val="28"/>
        </w:rPr>
      </w:pPr>
      <w:r w:rsidRPr="00E569F4">
        <w:rPr>
          <w:rFonts w:ascii="Times New Roman" w:hAnsi="Times New Roman" w:cs="Times New Roman"/>
          <w:sz w:val="28"/>
          <w:szCs w:val="28"/>
        </w:rPr>
        <w:t xml:space="preserve">Основные параметры </w:t>
      </w:r>
      <w:proofErr w:type="gramStart"/>
      <w:r w:rsidRPr="00E569F4">
        <w:rPr>
          <w:rFonts w:ascii="Times New Roman" w:hAnsi="Times New Roman" w:cs="Times New Roman"/>
          <w:sz w:val="28"/>
          <w:szCs w:val="28"/>
        </w:rPr>
        <w:t>бюджета</w:t>
      </w:r>
      <w:proofErr w:type="gramEnd"/>
      <w:r w:rsidRPr="00E569F4">
        <w:rPr>
          <w:rFonts w:ascii="Times New Roman" w:hAnsi="Times New Roman" w:cs="Times New Roman"/>
          <w:sz w:val="28"/>
          <w:szCs w:val="28"/>
        </w:rPr>
        <w:t xml:space="preserve"> ЗАТО поселок Солнечный Красноярского края </w:t>
      </w:r>
      <w:r w:rsidRPr="00E569F4">
        <w:rPr>
          <w:rFonts w:ascii="Times New Roman" w:hAnsi="Times New Roman" w:cs="Times New Roman"/>
          <w:color w:val="000000"/>
          <w:sz w:val="28"/>
          <w:szCs w:val="28"/>
        </w:rPr>
        <w:t>по годам выглядят следующим образом:</w:t>
      </w:r>
    </w:p>
    <w:p w:rsidR="000D5EFF" w:rsidRPr="00E569F4" w:rsidRDefault="000D5EFF" w:rsidP="00E569F4">
      <w:pPr>
        <w:pStyle w:val="a5"/>
        <w:tabs>
          <w:tab w:val="left" w:pos="600"/>
        </w:tabs>
        <w:spacing w:after="0"/>
        <w:ind w:left="0" w:firstLine="851"/>
        <w:jc w:val="right"/>
        <w:rPr>
          <w:rFonts w:ascii="Times New Roman" w:hAnsi="Times New Roman" w:cs="Times New Roman"/>
          <w:sz w:val="28"/>
          <w:szCs w:val="28"/>
        </w:rPr>
      </w:pPr>
      <w:r w:rsidRPr="00E569F4">
        <w:rPr>
          <w:rFonts w:ascii="Times New Roman" w:hAnsi="Times New Roman" w:cs="Times New Roman"/>
          <w:sz w:val="28"/>
          <w:szCs w:val="28"/>
        </w:rPr>
        <w:tab/>
        <w:t>(в тыс. руб.)</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0"/>
        <w:gridCol w:w="2402"/>
        <w:gridCol w:w="1952"/>
        <w:gridCol w:w="1585"/>
      </w:tblGrid>
      <w:tr w:rsidR="000D5EFF" w:rsidRPr="00E569F4" w:rsidTr="000D5EFF">
        <w:trPr>
          <w:trHeight w:val="493"/>
          <w:tblHeader/>
        </w:trPr>
        <w:tc>
          <w:tcPr>
            <w:tcW w:w="3700" w:type="dxa"/>
          </w:tcPr>
          <w:p w:rsidR="000D5EFF" w:rsidRPr="00E569F4" w:rsidRDefault="000D5EFF" w:rsidP="00E569F4">
            <w:pPr>
              <w:tabs>
                <w:tab w:val="left" w:pos="600"/>
              </w:tabs>
              <w:ind w:firstLine="851"/>
              <w:jc w:val="both"/>
              <w:rPr>
                <w:rFonts w:ascii="Times New Roman" w:hAnsi="Times New Roman" w:cs="Times New Roman"/>
                <w:sz w:val="28"/>
                <w:szCs w:val="28"/>
              </w:rPr>
            </w:pPr>
            <w:r w:rsidRPr="00E569F4">
              <w:rPr>
                <w:rFonts w:ascii="Times New Roman" w:hAnsi="Times New Roman" w:cs="Times New Roman"/>
                <w:sz w:val="28"/>
                <w:szCs w:val="28"/>
              </w:rPr>
              <w:t>Показатель</w:t>
            </w:r>
          </w:p>
        </w:tc>
        <w:tc>
          <w:tcPr>
            <w:tcW w:w="2402" w:type="dxa"/>
          </w:tcPr>
          <w:p w:rsidR="000D5EFF" w:rsidRPr="00E569F4" w:rsidRDefault="000D5EFF" w:rsidP="00E569F4">
            <w:pPr>
              <w:tabs>
                <w:tab w:val="left" w:pos="600"/>
              </w:tabs>
              <w:jc w:val="both"/>
              <w:rPr>
                <w:rFonts w:ascii="Times New Roman" w:hAnsi="Times New Roman" w:cs="Times New Roman"/>
                <w:sz w:val="28"/>
                <w:szCs w:val="28"/>
              </w:rPr>
            </w:pPr>
            <w:r w:rsidRPr="00E569F4">
              <w:rPr>
                <w:rFonts w:ascii="Times New Roman" w:hAnsi="Times New Roman" w:cs="Times New Roman"/>
                <w:sz w:val="28"/>
                <w:szCs w:val="28"/>
              </w:rPr>
              <w:t>2023 год</w:t>
            </w:r>
          </w:p>
        </w:tc>
        <w:tc>
          <w:tcPr>
            <w:tcW w:w="1952" w:type="dxa"/>
          </w:tcPr>
          <w:p w:rsidR="000D5EFF" w:rsidRPr="00E569F4" w:rsidRDefault="000D5EFF" w:rsidP="00E569F4">
            <w:pPr>
              <w:tabs>
                <w:tab w:val="left" w:pos="600"/>
              </w:tabs>
              <w:jc w:val="both"/>
              <w:rPr>
                <w:rFonts w:ascii="Times New Roman" w:hAnsi="Times New Roman" w:cs="Times New Roman"/>
                <w:sz w:val="28"/>
                <w:szCs w:val="28"/>
              </w:rPr>
            </w:pPr>
            <w:r w:rsidRPr="00E569F4">
              <w:rPr>
                <w:rFonts w:ascii="Times New Roman" w:hAnsi="Times New Roman" w:cs="Times New Roman"/>
                <w:sz w:val="28"/>
                <w:szCs w:val="28"/>
              </w:rPr>
              <w:t>2024 год</w:t>
            </w:r>
          </w:p>
        </w:tc>
        <w:tc>
          <w:tcPr>
            <w:tcW w:w="1585" w:type="dxa"/>
          </w:tcPr>
          <w:p w:rsidR="000D5EFF" w:rsidRPr="00E569F4" w:rsidRDefault="000D5EFF" w:rsidP="00E569F4">
            <w:pPr>
              <w:tabs>
                <w:tab w:val="left" w:pos="600"/>
              </w:tabs>
              <w:jc w:val="both"/>
              <w:rPr>
                <w:rFonts w:ascii="Times New Roman" w:hAnsi="Times New Roman" w:cs="Times New Roman"/>
                <w:sz w:val="28"/>
                <w:szCs w:val="28"/>
              </w:rPr>
            </w:pPr>
            <w:r w:rsidRPr="00E569F4">
              <w:rPr>
                <w:rFonts w:ascii="Times New Roman" w:hAnsi="Times New Roman" w:cs="Times New Roman"/>
                <w:sz w:val="28"/>
                <w:szCs w:val="28"/>
              </w:rPr>
              <w:t>2025 год</w:t>
            </w:r>
          </w:p>
        </w:tc>
      </w:tr>
      <w:tr w:rsidR="000D5EFF" w:rsidRPr="00E569F4" w:rsidTr="000B4074">
        <w:trPr>
          <w:trHeight w:val="340"/>
        </w:trPr>
        <w:tc>
          <w:tcPr>
            <w:tcW w:w="3700" w:type="dxa"/>
            <w:vAlign w:val="bottom"/>
          </w:tcPr>
          <w:p w:rsidR="000D5EFF" w:rsidRPr="00E569F4" w:rsidRDefault="000D5EFF" w:rsidP="00E569F4">
            <w:pPr>
              <w:tabs>
                <w:tab w:val="left" w:pos="600"/>
              </w:tabs>
              <w:ind w:firstLine="851"/>
              <w:jc w:val="both"/>
              <w:rPr>
                <w:rFonts w:ascii="Times New Roman" w:hAnsi="Times New Roman" w:cs="Times New Roman"/>
                <w:sz w:val="28"/>
                <w:szCs w:val="28"/>
              </w:rPr>
            </w:pPr>
            <w:r w:rsidRPr="00E569F4">
              <w:rPr>
                <w:rFonts w:ascii="Times New Roman" w:hAnsi="Times New Roman" w:cs="Times New Roman"/>
                <w:sz w:val="28"/>
                <w:szCs w:val="28"/>
              </w:rPr>
              <w:t>Доходы</w:t>
            </w:r>
          </w:p>
        </w:tc>
        <w:tc>
          <w:tcPr>
            <w:tcW w:w="2402" w:type="dxa"/>
          </w:tcPr>
          <w:p w:rsidR="000D5EFF" w:rsidRPr="00E569F4" w:rsidRDefault="00F74FE0" w:rsidP="002A6D70">
            <w:pPr>
              <w:jc w:val="right"/>
              <w:outlineLvl w:val="0"/>
              <w:rPr>
                <w:rFonts w:ascii="Times New Roman" w:hAnsi="Times New Roman" w:cs="Times New Roman"/>
                <w:bCs/>
                <w:sz w:val="28"/>
                <w:szCs w:val="28"/>
              </w:rPr>
            </w:pPr>
            <w:r>
              <w:rPr>
                <w:rFonts w:ascii="Times New Roman" w:hAnsi="Times New Roman" w:cs="Times New Roman"/>
                <w:bCs/>
                <w:sz w:val="28"/>
                <w:szCs w:val="28"/>
              </w:rPr>
              <w:t>496 880,1</w:t>
            </w:r>
          </w:p>
        </w:tc>
        <w:tc>
          <w:tcPr>
            <w:tcW w:w="1952" w:type="dxa"/>
          </w:tcPr>
          <w:p w:rsidR="000D5EFF" w:rsidRPr="00E569F4" w:rsidRDefault="00F74FE0" w:rsidP="002A6D70">
            <w:pPr>
              <w:jc w:val="right"/>
              <w:outlineLvl w:val="0"/>
              <w:rPr>
                <w:rFonts w:ascii="Times New Roman" w:hAnsi="Times New Roman" w:cs="Times New Roman"/>
                <w:bCs/>
                <w:sz w:val="28"/>
                <w:szCs w:val="28"/>
              </w:rPr>
            </w:pPr>
            <w:r>
              <w:rPr>
                <w:rFonts w:ascii="Times New Roman" w:hAnsi="Times New Roman" w:cs="Times New Roman"/>
                <w:bCs/>
                <w:sz w:val="28"/>
                <w:szCs w:val="28"/>
              </w:rPr>
              <w:t>487 290,3</w:t>
            </w:r>
          </w:p>
        </w:tc>
        <w:tc>
          <w:tcPr>
            <w:tcW w:w="1585" w:type="dxa"/>
          </w:tcPr>
          <w:p w:rsidR="000D5EFF" w:rsidRPr="00E569F4" w:rsidRDefault="000D5EFF" w:rsidP="002A6D70">
            <w:pPr>
              <w:jc w:val="right"/>
              <w:outlineLvl w:val="0"/>
              <w:rPr>
                <w:rFonts w:ascii="Times New Roman" w:hAnsi="Times New Roman" w:cs="Times New Roman"/>
                <w:bCs/>
                <w:sz w:val="28"/>
                <w:szCs w:val="28"/>
              </w:rPr>
            </w:pPr>
            <w:r w:rsidRPr="00E569F4">
              <w:rPr>
                <w:rFonts w:ascii="Times New Roman" w:hAnsi="Times New Roman" w:cs="Times New Roman"/>
                <w:bCs/>
                <w:sz w:val="28"/>
                <w:szCs w:val="28"/>
              </w:rPr>
              <w:t>434 211,4</w:t>
            </w:r>
          </w:p>
        </w:tc>
      </w:tr>
      <w:tr w:rsidR="000D5EFF" w:rsidRPr="00E569F4" w:rsidTr="00104B72">
        <w:trPr>
          <w:trHeight w:val="340"/>
        </w:trPr>
        <w:tc>
          <w:tcPr>
            <w:tcW w:w="3700" w:type="dxa"/>
            <w:vAlign w:val="bottom"/>
          </w:tcPr>
          <w:p w:rsidR="000D5EFF" w:rsidRPr="00E569F4" w:rsidRDefault="000D5EFF" w:rsidP="00E569F4">
            <w:pPr>
              <w:tabs>
                <w:tab w:val="left" w:pos="600"/>
              </w:tabs>
              <w:ind w:firstLine="851"/>
              <w:jc w:val="both"/>
              <w:rPr>
                <w:rFonts w:ascii="Times New Roman" w:hAnsi="Times New Roman" w:cs="Times New Roman"/>
                <w:sz w:val="28"/>
                <w:szCs w:val="28"/>
              </w:rPr>
            </w:pPr>
            <w:r w:rsidRPr="00E569F4">
              <w:rPr>
                <w:rFonts w:ascii="Times New Roman" w:hAnsi="Times New Roman" w:cs="Times New Roman"/>
                <w:sz w:val="28"/>
                <w:szCs w:val="28"/>
              </w:rPr>
              <w:t>Расходы</w:t>
            </w:r>
          </w:p>
        </w:tc>
        <w:tc>
          <w:tcPr>
            <w:tcW w:w="2402" w:type="dxa"/>
            <w:vAlign w:val="center"/>
          </w:tcPr>
          <w:p w:rsidR="000D5EFF" w:rsidRPr="00E569F4" w:rsidRDefault="000D5EFF" w:rsidP="002A6D70">
            <w:pPr>
              <w:jc w:val="right"/>
              <w:rPr>
                <w:rFonts w:ascii="Times New Roman" w:hAnsi="Times New Roman" w:cs="Times New Roman"/>
                <w:color w:val="000000"/>
                <w:sz w:val="28"/>
                <w:szCs w:val="28"/>
              </w:rPr>
            </w:pPr>
            <w:r w:rsidRPr="00E569F4">
              <w:rPr>
                <w:rFonts w:ascii="Times New Roman" w:hAnsi="Times New Roman" w:cs="Times New Roman"/>
                <w:color w:val="000000"/>
                <w:sz w:val="28"/>
                <w:szCs w:val="28"/>
              </w:rPr>
              <w:t>518 494,6</w:t>
            </w:r>
          </w:p>
        </w:tc>
        <w:tc>
          <w:tcPr>
            <w:tcW w:w="1952" w:type="dxa"/>
            <w:vAlign w:val="center"/>
          </w:tcPr>
          <w:p w:rsidR="000D5EFF" w:rsidRPr="00E569F4" w:rsidRDefault="000D5EFF" w:rsidP="002A6D70">
            <w:pPr>
              <w:jc w:val="right"/>
              <w:rPr>
                <w:rFonts w:ascii="Times New Roman" w:hAnsi="Times New Roman" w:cs="Times New Roman"/>
                <w:color w:val="000000"/>
                <w:sz w:val="28"/>
                <w:szCs w:val="28"/>
              </w:rPr>
            </w:pPr>
            <w:r w:rsidRPr="00E569F4">
              <w:rPr>
                <w:rFonts w:ascii="Times New Roman" w:hAnsi="Times New Roman" w:cs="Times New Roman"/>
                <w:color w:val="000000"/>
                <w:sz w:val="28"/>
                <w:szCs w:val="28"/>
              </w:rPr>
              <w:t>472 048,3</w:t>
            </w:r>
          </w:p>
        </w:tc>
        <w:tc>
          <w:tcPr>
            <w:tcW w:w="1585" w:type="dxa"/>
            <w:vAlign w:val="center"/>
          </w:tcPr>
          <w:p w:rsidR="000D5EFF" w:rsidRPr="00E569F4" w:rsidRDefault="000D5EFF" w:rsidP="002A6D70">
            <w:pPr>
              <w:jc w:val="right"/>
              <w:rPr>
                <w:rFonts w:ascii="Times New Roman" w:hAnsi="Times New Roman" w:cs="Times New Roman"/>
                <w:color w:val="000000"/>
                <w:sz w:val="28"/>
                <w:szCs w:val="28"/>
              </w:rPr>
            </w:pPr>
            <w:r w:rsidRPr="00E569F4">
              <w:rPr>
                <w:rFonts w:ascii="Times New Roman" w:hAnsi="Times New Roman" w:cs="Times New Roman"/>
                <w:color w:val="000000"/>
                <w:sz w:val="28"/>
                <w:szCs w:val="28"/>
              </w:rPr>
              <w:t>434 211,4</w:t>
            </w:r>
          </w:p>
        </w:tc>
      </w:tr>
      <w:tr w:rsidR="000D5EFF" w:rsidRPr="00E569F4" w:rsidTr="000B4074">
        <w:trPr>
          <w:trHeight w:val="340"/>
        </w:trPr>
        <w:tc>
          <w:tcPr>
            <w:tcW w:w="3700" w:type="dxa"/>
            <w:vAlign w:val="bottom"/>
          </w:tcPr>
          <w:p w:rsidR="000D5EFF" w:rsidRPr="00E569F4" w:rsidRDefault="002A6D70" w:rsidP="002A6D70">
            <w:pPr>
              <w:tabs>
                <w:tab w:val="left" w:pos="600"/>
              </w:tabs>
              <w:jc w:val="both"/>
              <w:rPr>
                <w:rFonts w:ascii="Times New Roman" w:hAnsi="Times New Roman" w:cs="Times New Roman"/>
                <w:sz w:val="28"/>
                <w:szCs w:val="28"/>
              </w:rPr>
            </w:pPr>
            <w:proofErr w:type="spellStart"/>
            <w:r>
              <w:rPr>
                <w:rFonts w:ascii="Times New Roman" w:hAnsi="Times New Roman" w:cs="Times New Roman"/>
                <w:sz w:val="28"/>
                <w:szCs w:val="28"/>
              </w:rPr>
              <w:t>Дефици</w:t>
            </w:r>
            <w:proofErr w:type="spellEnd"/>
            <w:proofErr w:type="gramStart"/>
            <w:r w:rsidR="000D5EFF" w:rsidRPr="00E569F4">
              <w:rPr>
                <w:rFonts w:ascii="Times New Roman" w:hAnsi="Times New Roman" w:cs="Times New Roman"/>
                <w:sz w:val="28"/>
                <w:szCs w:val="28"/>
              </w:rPr>
              <w:t xml:space="preserve"> (-) </w:t>
            </w:r>
            <w:proofErr w:type="gramEnd"/>
            <w:r w:rsidR="000D5EFF" w:rsidRPr="00E569F4">
              <w:rPr>
                <w:rFonts w:ascii="Times New Roman" w:hAnsi="Times New Roman" w:cs="Times New Roman"/>
                <w:sz w:val="28"/>
                <w:szCs w:val="28"/>
              </w:rPr>
              <w:t>Профицит (+)</w:t>
            </w:r>
          </w:p>
        </w:tc>
        <w:tc>
          <w:tcPr>
            <w:tcW w:w="2402" w:type="dxa"/>
            <w:vAlign w:val="center"/>
          </w:tcPr>
          <w:p w:rsidR="000D5EFF" w:rsidRPr="00E569F4" w:rsidRDefault="000D5EFF" w:rsidP="00F74FE0">
            <w:pPr>
              <w:tabs>
                <w:tab w:val="left" w:pos="600"/>
              </w:tabs>
              <w:ind w:firstLine="851"/>
              <w:jc w:val="right"/>
              <w:rPr>
                <w:rFonts w:ascii="Times New Roman" w:hAnsi="Times New Roman" w:cs="Times New Roman"/>
                <w:sz w:val="28"/>
                <w:szCs w:val="28"/>
              </w:rPr>
            </w:pPr>
            <w:r w:rsidRPr="00E569F4">
              <w:rPr>
                <w:rFonts w:ascii="Times New Roman" w:hAnsi="Times New Roman" w:cs="Times New Roman"/>
                <w:sz w:val="28"/>
                <w:szCs w:val="28"/>
              </w:rPr>
              <w:t>-</w:t>
            </w:r>
            <w:r w:rsidR="00F74FE0">
              <w:rPr>
                <w:rFonts w:ascii="Times New Roman" w:hAnsi="Times New Roman" w:cs="Times New Roman"/>
                <w:sz w:val="28"/>
                <w:szCs w:val="28"/>
              </w:rPr>
              <w:t>21 614,5</w:t>
            </w:r>
          </w:p>
        </w:tc>
        <w:tc>
          <w:tcPr>
            <w:tcW w:w="1952" w:type="dxa"/>
            <w:vAlign w:val="center"/>
          </w:tcPr>
          <w:p w:rsidR="000D5EFF" w:rsidRPr="00E569F4" w:rsidRDefault="00F74FE0" w:rsidP="00F74FE0">
            <w:pPr>
              <w:tabs>
                <w:tab w:val="left" w:pos="600"/>
              </w:tabs>
              <w:jc w:val="right"/>
              <w:rPr>
                <w:rFonts w:ascii="Times New Roman" w:hAnsi="Times New Roman" w:cs="Times New Roman"/>
                <w:sz w:val="28"/>
                <w:szCs w:val="28"/>
              </w:rPr>
            </w:pPr>
            <w:r>
              <w:rPr>
                <w:rFonts w:ascii="Times New Roman" w:hAnsi="Times New Roman" w:cs="Times New Roman"/>
                <w:sz w:val="28"/>
                <w:szCs w:val="28"/>
              </w:rPr>
              <w:t>15 242,0</w:t>
            </w:r>
          </w:p>
        </w:tc>
        <w:tc>
          <w:tcPr>
            <w:tcW w:w="1585" w:type="dxa"/>
            <w:vAlign w:val="center"/>
          </w:tcPr>
          <w:p w:rsidR="000D5EFF" w:rsidRPr="00E569F4" w:rsidRDefault="000D5EFF" w:rsidP="002A6D70">
            <w:pPr>
              <w:tabs>
                <w:tab w:val="left" w:pos="600"/>
              </w:tabs>
              <w:ind w:firstLine="851"/>
              <w:jc w:val="right"/>
              <w:rPr>
                <w:rFonts w:ascii="Times New Roman" w:hAnsi="Times New Roman" w:cs="Times New Roman"/>
                <w:sz w:val="28"/>
                <w:szCs w:val="28"/>
              </w:rPr>
            </w:pPr>
            <w:r w:rsidRPr="00E569F4">
              <w:rPr>
                <w:rFonts w:ascii="Times New Roman" w:hAnsi="Times New Roman" w:cs="Times New Roman"/>
                <w:sz w:val="28"/>
                <w:szCs w:val="28"/>
              </w:rPr>
              <w:t>0,0</w:t>
            </w:r>
          </w:p>
        </w:tc>
      </w:tr>
    </w:tbl>
    <w:p w:rsidR="004A7516" w:rsidRPr="00E569F4" w:rsidRDefault="004A7516" w:rsidP="002A6D70">
      <w:pPr>
        <w:autoSpaceDE w:val="0"/>
        <w:autoSpaceDN w:val="0"/>
        <w:adjustRightInd w:val="0"/>
        <w:spacing w:after="0" w:line="240" w:lineRule="auto"/>
        <w:ind w:firstLine="851"/>
        <w:jc w:val="both"/>
        <w:rPr>
          <w:rFonts w:ascii="Times New Roman" w:hAnsi="Times New Roman" w:cs="Times New Roman"/>
          <w:sz w:val="28"/>
          <w:szCs w:val="28"/>
        </w:rPr>
      </w:pPr>
    </w:p>
    <w:p w:rsidR="00061605" w:rsidRPr="004A7516" w:rsidRDefault="00061605" w:rsidP="004A7516">
      <w:pPr>
        <w:pStyle w:val="1"/>
        <w:spacing w:before="0" w:after="0" w:line="240" w:lineRule="auto"/>
        <w:ind w:firstLine="851"/>
        <w:rPr>
          <w:rFonts w:cs="Times New Roman"/>
          <w:szCs w:val="28"/>
        </w:rPr>
      </w:pPr>
      <w:r w:rsidRPr="004A7516">
        <w:rPr>
          <w:rFonts w:cs="Times New Roman"/>
          <w:szCs w:val="28"/>
        </w:rPr>
        <w:t xml:space="preserve">Доходы </w:t>
      </w:r>
      <w:proofErr w:type="gramStart"/>
      <w:r w:rsidRPr="004A7516">
        <w:rPr>
          <w:rFonts w:cs="Times New Roman"/>
          <w:szCs w:val="28"/>
        </w:rPr>
        <w:t>бюджета</w:t>
      </w:r>
      <w:proofErr w:type="gramEnd"/>
      <w:r w:rsidRPr="004A7516">
        <w:rPr>
          <w:rFonts w:cs="Times New Roman"/>
          <w:szCs w:val="28"/>
        </w:rPr>
        <w:t xml:space="preserve"> ЗАТО п. Солнечный на 2023 год</w:t>
      </w:r>
      <w:r w:rsidRPr="004A7516">
        <w:rPr>
          <w:rFonts w:cs="Times New Roman"/>
          <w:szCs w:val="28"/>
        </w:rPr>
        <w:br/>
        <w:t>и плановый период 2024-2025 годов</w:t>
      </w:r>
      <w:r w:rsidR="002A6D70" w:rsidRPr="004A7516">
        <w:rPr>
          <w:rFonts w:cs="Times New Roman"/>
          <w:szCs w:val="28"/>
        </w:rPr>
        <w:t>.</w:t>
      </w:r>
    </w:p>
    <w:p w:rsidR="00061605" w:rsidRPr="00E569F4" w:rsidRDefault="00061605" w:rsidP="00C971EB">
      <w:pPr>
        <w:tabs>
          <w:tab w:val="left" w:pos="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Прогноз доходов ЗАТО п. Солнечный Красноярского края (налоговые и неналоговые доходы) составлен на основе параметров прогноза социально-экономического развития ЗАТО п. Солнечный на 2023 – 2025 годы и учитывает изменения бюджетного и налогового законодательства Российской Федерации, основные направления налоговой политики Красноярского края на 2023 год и плановый период 2024 – 2025 </w:t>
      </w:r>
      <w:proofErr w:type="spellStart"/>
      <w:r w:rsidRPr="00E569F4">
        <w:rPr>
          <w:rFonts w:ascii="Times New Roman" w:hAnsi="Times New Roman" w:cs="Times New Roman"/>
          <w:sz w:val="28"/>
          <w:szCs w:val="28"/>
        </w:rPr>
        <w:t>годов</w:t>
      </w:r>
      <w:proofErr w:type="gramStart"/>
      <w:r w:rsidRPr="00E569F4">
        <w:rPr>
          <w:rFonts w:ascii="Times New Roman" w:hAnsi="Times New Roman" w:cs="Times New Roman"/>
          <w:sz w:val="28"/>
          <w:szCs w:val="28"/>
        </w:rPr>
        <w:t>.В</w:t>
      </w:r>
      <w:proofErr w:type="spellEnd"/>
      <w:proofErr w:type="gramEnd"/>
      <w:r w:rsidRPr="00E569F4">
        <w:rPr>
          <w:rFonts w:ascii="Times New Roman" w:hAnsi="Times New Roman" w:cs="Times New Roman"/>
          <w:sz w:val="28"/>
          <w:szCs w:val="28"/>
        </w:rPr>
        <w:t xml:space="preserve"> частности, при определении бюджетных назначений бюджета ЗАТО поселок Солнечный по отдельным доходным источникам учтено следующее:</w:t>
      </w:r>
    </w:p>
    <w:p w:rsidR="00061605" w:rsidRPr="00E569F4" w:rsidRDefault="00061605" w:rsidP="00C971EB">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   - по налогу на прибыль организаций (далее – НПО):</w:t>
      </w:r>
    </w:p>
    <w:p w:rsidR="00061605" w:rsidRPr="00E569F4" w:rsidRDefault="00061605" w:rsidP="00C971EB">
      <w:pPr>
        <w:tabs>
          <w:tab w:val="left" w:pos="0"/>
        </w:tabs>
        <w:autoSpaceDE w:val="0"/>
        <w:autoSpaceDN w:val="0"/>
        <w:adjustRightInd w:val="0"/>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Расчет суммы налога на прибыль организаций, зачисляемого </w:t>
      </w:r>
      <w:r w:rsidRPr="00E569F4">
        <w:rPr>
          <w:rFonts w:ascii="Times New Roman" w:hAnsi="Times New Roman" w:cs="Times New Roman"/>
          <w:sz w:val="28"/>
          <w:szCs w:val="28"/>
        </w:rPr>
        <w:br/>
        <w:t xml:space="preserve">в местный </w:t>
      </w:r>
      <w:proofErr w:type="gramStart"/>
      <w:r w:rsidRPr="00E569F4">
        <w:rPr>
          <w:rFonts w:ascii="Times New Roman" w:hAnsi="Times New Roman" w:cs="Times New Roman"/>
          <w:sz w:val="28"/>
          <w:szCs w:val="28"/>
        </w:rPr>
        <w:t>бюджет</w:t>
      </w:r>
      <w:proofErr w:type="gramEnd"/>
      <w:r w:rsidRPr="00E569F4">
        <w:rPr>
          <w:rFonts w:ascii="Times New Roman" w:hAnsi="Times New Roman" w:cs="Times New Roman"/>
          <w:sz w:val="28"/>
          <w:szCs w:val="28"/>
        </w:rPr>
        <w:t xml:space="preserve"> ЗАТО поселок Солнечный Красноярского края, (далее – налог на прибыль организаций) на 2023 год и плановый период 2024 и 2025 годов произведен в соответствии с действующим налоговым и бюджетным </w:t>
      </w:r>
      <w:r w:rsidRPr="00E569F4">
        <w:rPr>
          <w:rFonts w:ascii="Times New Roman" w:hAnsi="Times New Roman" w:cs="Times New Roman"/>
          <w:sz w:val="28"/>
          <w:szCs w:val="28"/>
        </w:rPr>
        <w:lastRenderedPageBreak/>
        <w:t>законодательством, с учетом увеличения норматива отчисления в местный бюджет 10%.</w:t>
      </w:r>
    </w:p>
    <w:p w:rsidR="00061605" w:rsidRPr="00E569F4" w:rsidRDefault="00061605" w:rsidP="002A6D70">
      <w:pPr>
        <w:tabs>
          <w:tab w:val="left" w:pos="0"/>
        </w:tabs>
        <w:autoSpaceDE w:val="0"/>
        <w:autoSpaceDN w:val="0"/>
        <w:adjustRightInd w:val="0"/>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Поступление налога на прибыль организаций на 2023 год прогнозируется в сумме  425,0 тыс. рублей.</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proofErr w:type="gramStart"/>
      <w:r w:rsidRPr="00E569F4">
        <w:rPr>
          <w:rFonts w:ascii="Times New Roman" w:hAnsi="Times New Roman" w:cs="Times New Roman"/>
          <w:sz w:val="28"/>
          <w:szCs w:val="28"/>
        </w:rPr>
        <w:t>В основу налога на прибыль организаций заложены отчетные данные налогового органа по видам экономической деятельности за 2021 год и истекший период 2022 года, предоставляемые в соответствии с приказом Министерства финансов РФ № 65н от 30.06.2008 «Об утверждении периодичности, сроков и формы представления информации в соответствии с правилами взаимодействия органов государственной власти субъектов РФ  и органов местного самоуправления с территориальными органами федерального</w:t>
      </w:r>
      <w:proofErr w:type="gramEnd"/>
      <w:r w:rsidRPr="00E569F4">
        <w:rPr>
          <w:rFonts w:ascii="Times New Roman" w:hAnsi="Times New Roman" w:cs="Times New Roman"/>
          <w:sz w:val="28"/>
          <w:szCs w:val="28"/>
        </w:rPr>
        <w:t xml:space="preserve"> органа исполнительной власти, уполномоченного по контролю и надзору в области налогов и сборов».</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  - по налогу на доходы физических лиц (далее – НДФЛ):</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Расчет суммы НДФЛ произведен в соответствии с действующим налоговым и бюджетным законодательством. </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При расчете сумм поступлений на период утверждения бюджета норматив отчислений учтен в размере 30 %.</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При оценке базы для НДФЛ на 2023 год и плановый период 2024 – 2025 годов учтено:</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proofErr w:type="gramStart"/>
      <w:r w:rsidRPr="00E569F4">
        <w:rPr>
          <w:rFonts w:ascii="Times New Roman" w:hAnsi="Times New Roman" w:cs="Times New Roman"/>
          <w:sz w:val="28"/>
          <w:szCs w:val="28"/>
        </w:rPr>
        <w:t>повышение с 1 июля 2022 г. 8,6 % для всех категорий, в том числе в отношении выборных должностных лиц, заменяющих муниципальные должности, и муниципальных служащих (за исключением заработной платы отдельных категорий работников, увеличение оплаты труда которых осуществляется в связи с увеличением региональных выплат и (или) выплат, обеспечивающих уровень заработной платы работников бюджетной сферы не ниже размера минимальной заработной платы (минимального размера</w:t>
      </w:r>
      <w:proofErr w:type="gramEnd"/>
      <w:r w:rsidRPr="00E569F4">
        <w:rPr>
          <w:rFonts w:ascii="Times New Roman" w:hAnsi="Times New Roman" w:cs="Times New Roman"/>
          <w:sz w:val="28"/>
          <w:szCs w:val="28"/>
        </w:rPr>
        <w:t xml:space="preserve"> </w:t>
      </w:r>
      <w:proofErr w:type="gramStart"/>
      <w:r w:rsidRPr="00E569F4">
        <w:rPr>
          <w:rFonts w:ascii="Times New Roman" w:hAnsi="Times New Roman" w:cs="Times New Roman"/>
          <w:sz w:val="28"/>
          <w:szCs w:val="28"/>
        </w:rPr>
        <w:t>оплаты труда)).</w:t>
      </w:r>
      <w:proofErr w:type="gramEnd"/>
      <w:r w:rsidRPr="00E569F4">
        <w:rPr>
          <w:rFonts w:ascii="Times New Roman" w:hAnsi="Times New Roman" w:cs="Times New Roman"/>
          <w:sz w:val="28"/>
          <w:szCs w:val="28"/>
        </w:rPr>
        <w:t xml:space="preserve"> При этом индексация распространяется на категории работников, для которых указами Президента РФ 2012 года предусмотрены мероприятия по повышению заработной платы</w:t>
      </w:r>
      <w:proofErr w:type="gramStart"/>
      <w:r w:rsidRPr="00E569F4">
        <w:rPr>
          <w:rFonts w:ascii="Times New Roman" w:hAnsi="Times New Roman" w:cs="Times New Roman"/>
          <w:sz w:val="28"/>
          <w:szCs w:val="28"/>
        </w:rPr>
        <w:t>.;</w:t>
      </w:r>
      <w:proofErr w:type="gramEnd"/>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увеличение на 10% минимального уровня заработной платы работников бюджетной сферы с 1 июня 2022г.;</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увеличение на 4% </w:t>
      </w:r>
      <w:r w:rsidRPr="00E569F4">
        <w:rPr>
          <w:rFonts w:ascii="Times New Roman" w:hAnsi="Times New Roman" w:cs="Times New Roman"/>
          <w:color w:val="333333"/>
          <w:sz w:val="28"/>
          <w:szCs w:val="28"/>
          <w:shd w:val="clear" w:color="auto" w:fill="FFFFFF"/>
        </w:rPr>
        <w:t>работников федеральных государственных органов, а также гражданского персонала воинских частей, учреждений и подразделений федеральных органов исполнительной власти, в которых законом предусмотрена военная и приравненная к ней служба.</w:t>
      </w:r>
      <w:r w:rsidRPr="00E569F4">
        <w:rPr>
          <w:rFonts w:ascii="Times New Roman" w:hAnsi="Times New Roman" w:cs="Times New Roman"/>
          <w:sz w:val="28"/>
          <w:szCs w:val="28"/>
        </w:rPr>
        <w:t xml:space="preserve"> Увеличение сумм доплат к денежному довольствию согласно приказу Министра обороны РФ от 26.07.2010г. №1010 «О дополнительных мерах по повышению эффективности использования фондов денежного довольствия военнослужащих и оплаты труда лиц гражданского персонала ».</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Для остальных категорий плательщиков предусмотрен рост фонда оплаты труда не ниже установленного индекса роста потребительских цен, доведенного министерством экономики и регионального развития Красноярского края, принимая подходы министерства финансов Красноярского края к расчету НДФЛ. </w:t>
      </w:r>
    </w:p>
    <w:p w:rsidR="00061605" w:rsidRPr="00E569F4" w:rsidRDefault="00061605" w:rsidP="002A6D70">
      <w:pPr>
        <w:tabs>
          <w:tab w:val="left" w:pos="0"/>
          <w:tab w:val="num" w:pos="1557"/>
        </w:tabs>
        <w:spacing w:after="0" w:line="240" w:lineRule="auto"/>
        <w:ind w:firstLine="851"/>
        <w:jc w:val="both"/>
        <w:rPr>
          <w:rFonts w:ascii="Times New Roman" w:hAnsi="Times New Roman" w:cs="Times New Roman"/>
          <w:spacing w:val="4"/>
          <w:sz w:val="28"/>
          <w:szCs w:val="28"/>
        </w:rPr>
      </w:pPr>
      <w:r w:rsidRPr="00E569F4">
        <w:rPr>
          <w:rFonts w:ascii="Times New Roman" w:hAnsi="Times New Roman" w:cs="Times New Roman"/>
          <w:sz w:val="28"/>
          <w:szCs w:val="28"/>
        </w:rPr>
        <w:lastRenderedPageBreak/>
        <w:t>- по акцизам</w:t>
      </w:r>
      <w:r w:rsidRPr="00E569F4">
        <w:rPr>
          <w:rFonts w:ascii="Times New Roman" w:hAnsi="Times New Roman" w:cs="Times New Roman"/>
          <w:spacing w:val="4"/>
          <w:sz w:val="28"/>
          <w:szCs w:val="28"/>
        </w:rPr>
        <w:t>:</w:t>
      </w:r>
    </w:p>
    <w:p w:rsidR="00061605" w:rsidRPr="00E569F4" w:rsidRDefault="00061605" w:rsidP="002A6D70">
      <w:pPr>
        <w:tabs>
          <w:tab w:val="left" w:pos="0"/>
        </w:tabs>
        <w:spacing w:after="0" w:line="240" w:lineRule="auto"/>
        <w:ind w:firstLine="851"/>
        <w:jc w:val="both"/>
        <w:rPr>
          <w:rFonts w:ascii="Times New Roman" w:hAnsi="Times New Roman" w:cs="Times New Roman"/>
          <w:color w:val="000000"/>
          <w:sz w:val="28"/>
          <w:szCs w:val="28"/>
        </w:rPr>
      </w:pPr>
      <w:r w:rsidRPr="00E569F4">
        <w:rPr>
          <w:rFonts w:ascii="Times New Roman" w:hAnsi="Times New Roman" w:cs="Times New Roman"/>
          <w:sz w:val="28"/>
          <w:szCs w:val="28"/>
        </w:rPr>
        <w:t xml:space="preserve">Суммы поступлений рассчитаны относительно суммы поступлений акцизов в краевой бюджет с учетом дифференцированного норматива отчислений в </w:t>
      </w:r>
      <w:proofErr w:type="gramStart"/>
      <w:r w:rsidRPr="00E569F4">
        <w:rPr>
          <w:rFonts w:ascii="Times New Roman" w:hAnsi="Times New Roman" w:cs="Times New Roman"/>
          <w:sz w:val="28"/>
          <w:szCs w:val="28"/>
        </w:rPr>
        <w:t>бюджет</w:t>
      </w:r>
      <w:proofErr w:type="gramEnd"/>
      <w:r w:rsidRPr="00E569F4">
        <w:rPr>
          <w:rFonts w:ascii="Times New Roman" w:hAnsi="Times New Roman" w:cs="Times New Roman"/>
          <w:sz w:val="28"/>
          <w:szCs w:val="28"/>
        </w:rPr>
        <w:t xml:space="preserve"> ЗАТО поселок Солнечный Красноярского края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2023 год и плановый период 2024 – 2025 годов (приложение 63 </w:t>
      </w:r>
      <w:r w:rsidRPr="00E569F4">
        <w:rPr>
          <w:rFonts w:ascii="Times New Roman" w:eastAsia="Calibri" w:hAnsi="Times New Roman" w:cs="Times New Roman"/>
          <w:sz w:val="28"/>
          <w:szCs w:val="28"/>
        </w:rPr>
        <w:t xml:space="preserve"> Закона Красноярского края "О </w:t>
      </w:r>
      <w:proofErr w:type="gramStart"/>
      <w:r w:rsidRPr="00E569F4">
        <w:rPr>
          <w:rFonts w:ascii="Times New Roman" w:eastAsia="Calibri" w:hAnsi="Times New Roman" w:cs="Times New Roman"/>
          <w:sz w:val="28"/>
          <w:szCs w:val="28"/>
        </w:rPr>
        <w:t>Краевом Бюджете на 2023 год и плановый период  2024 - 2025 годов")</w:t>
      </w:r>
      <w:r w:rsidRPr="00E569F4">
        <w:rPr>
          <w:rFonts w:ascii="Times New Roman" w:hAnsi="Times New Roman" w:cs="Times New Roman"/>
          <w:sz w:val="28"/>
          <w:szCs w:val="28"/>
        </w:rPr>
        <w:t xml:space="preserve">. </w:t>
      </w:r>
      <w:proofErr w:type="gramEnd"/>
    </w:p>
    <w:p w:rsidR="00061605" w:rsidRPr="00E569F4" w:rsidRDefault="00061605" w:rsidP="002A6D70">
      <w:pPr>
        <w:tabs>
          <w:tab w:val="left" w:pos="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Установлено, что 20 процентов доходов краевого бюджета от акцизов </w:t>
      </w:r>
      <w:r w:rsidRPr="00E569F4">
        <w:rPr>
          <w:rFonts w:ascii="Times New Roman" w:hAnsi="Times New Roman" w:cs="Times New Roman"/>
          <w:sz w:val="28"/>
          <w:szCs w:val="28"/>
        </w:rPr>
        <w:br/>
        <w:t>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поступивших в краевой бюджет в целях формирования дорожного фонда Красноярского края, передаются в местные бюджеты по дифференцированным нормативам отчислений.</w:t>
      </w:r>
    </w:p>
    <w:p w:rsidR="00061605" w:rsidRPr="00E569F4" w:rsidRDefault="00061605" w:rsidP="002A6D70">
      <w:pPr>
        <w:tabs>
          <w:tab w:val="left" w:pos="0"/>
          <w:tab w:val="num" w:pos="1557"/>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 по налогу, взимаемому с налогоплательщиков, выбравших в качестве объекта налогообложения доходы </w:t>
      </w:r>
      <w:r w:rsidRPr="00E569F4">
        <w:rPr>
          <w:rFonts w:ascii="Times New Roman" w:hAnsi="Times New Roman" w:cs="Times New Roman"/>
          <w:spacing w:val="4"/>
          <w:sz w:val="28"/>
          <w:szCs w:val="28"/>
        </w:rPr>
        <w:t>(далее – УСН)</w:t>
      </w:r>
      <w:r w:rsidR="00122E2A" w:rsidRPr="00E569F4">
        <w:rPr>
          <w:rFonts w:ascii="Times New Roman" w:hAnsi="Times New Roman" w:cs="Times New Roman"/>
          <w:spacing w:val="4"/>
          <w:sz w:val="28"/>
          <w:szCs w:val="28"/>
        </w:rPr>
        <w:t>.</w:t>
      </w:r>
    </w:p>
    <w:p w:rsidR="00061605" w:rsidRPr="00E569F4" w:rsidRDefault="00061605" w:rsidP="002A6D70">
      <w:pPr>
        <w:tabs>
          <w:tab w:val="left" w:pos="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Расчет суммы налога, взимаемого в связи с применением упрощенной системы налогообложения, произведен в соответствии с действующим налоговым и бюджетным законодательством. Норматив отчисления от налога, взимаемого с применением УСН, подлежащего зачислению в бюджет городских округов, составляет 50 процентов. По данным статистического налогового отчета 5-УСН и данным </w:t>
      </w:r>
      <w:r w:rsidRPr="00E569F4">
        <w:rPr>
          <w:rFonts w:ascii="Times New Roman" w:hAnsi="Times New Roman" w:cs="Times New Roman"/>
          <w:sz w:val="28"/>
          <w:szCs w:val="28"/>
          <w:shd w:val="clear" w:color="auto" w:fill="FFFFFF"/>
        </w:rPr>
        <w:t>Министерства экономики и регионального развития </w:t>
      </w:r>
      <w:r w:rsidRPr="00E569F4">
        <w:rPr>
          <w:rStyle w:val="a6"/>
          <w:rFonts w:ascii="Times New Roman" w:hAnsi="Times New Roman" w:cs="Times New Roman"/>
          <w:bCs/>
          <w:i w:val="0"/>
          <w:sz w:val="28"/>
          <w:szCs w:val="28"/>
          <w:shd w:val="clear" w:color="auto" w:fill="FFFFFF"/>
        </w:rPr>
        <w:t>Красноярского края</w:t>
      </w:r>
      <w:r w:rsidRPr="00E569F4">
        <w:rPr>
          <w:rFonts w:ascii="Times New Roman" w:hAnsi="Times New Roman" w:cs="Times New Roman"/>
          <w:sz w:val="28"/>
          <w:szCs w:val="28"/>
        </w:rPr>
        <w:t xml:space="preserve"> (с отменой в 2021 году налога ЕНВД в 2022 году было увеличение плательщиков, платежи по УСН проводятся по авансовым платежам) планируемая сумма поступления по данному налогу составляет 5 111,8 тыс. руб. </w:t>
      </w:r>
    </w:p>
    <w:p w:rsidR="00061605" w:rsidRPr="00E569F4" w:rsidRDefault="00061605" w:rsidP="002A6D70">
      <w:pPr>
        <w:tabs>
          <w:tab w:val="left" w:pos="0"/>
          <w:tab w:val="num" w:pos="1557"/>
        </w:tabs>
        <w:spacing w:after="0" w:line="240" w:lineRule="auto"/>
        <w:ind w:firstLine="851"/>
        <w:jc w:val="both"/>
        <w:rPr>
          <w:rFonts w:ascii="Times New Roman" w:hAnsi="Times New Roman" w:cs="Times New Roman"/>
          <w:spacing w:val="4"/>
          <w:sz w:val="28"/>
          <w:szCs w:val="28"/>
        </w:rPr>
      </w:pPr>
      <w:r w:rsidRPr="00E569F4">
        <w:rPr>
          <w:rFonts w:ascii="Times New Roman" w:hAnsi="Times New Roman" w:cs="Times New Roman"/>
          <w:sz w:val="28"/>
          <w:szCs w:val="28"/>
        </w:rPr>
        <w:t>- по н</w:t>
      </w:r>
      <w:r w:rsidRPr="00E569F4">
        <w:rPr>
          <w:rFonts w:ascii="Times New Roman" w:hAnsi="Times New Roman" w:cs="Times New Roman"/>
          <w:spacing w:val="4"/>
          <w:sz w:val="28"/>
          <w:szCs w:val="28"/>
        </w:rPr>
        <w:t>алогу, взимаемому в виде стоимости патента в связи с применением упрощенной системы налогообложения:</w:t>
      </w:r>
    </w:p>
    <w:p w:rsidR="00061605" w:rsidRPr="00E569F4" w:rsidRDefault="00061605" w:rsidP="002A6D70">
      <w:pPr>
        <w:tabs>
          <w:tab w:val="left" w:pos="0"/>
        </w:tabs>
        <w:autoSpaceDE w:val="0"/>
        <w:autoSpaceDN w:val="0"/>
        <w:adjustRightInd w:val="0"/>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Согласно данным </w:t>
      </w:r>
      <w:r w:rsidRPr="00E569F4">
        <w:rPr>
          <w:rFonts w:ascii="Times New Roman" w:hAnsi="Times New Roman" w:cs="Times New Roman"/>
          <w:sz w:val="28"/>
          <w:szCs w:val="28"/>
          <w:shd w:val="clear" w:color="auto" w:fill="FFFFFF"/>
        </w:rPr>
        <w:t>Министерства экономики и регионального развития </w:t>
      </w:r>
      <w:r w:rsidRPr="00E569F4">
        <w:rPr>
          <w:rStyle w:val="a6"/>
          <w:rFonts w:ascii="Times New Roman" w:hAnsi="Times New Roman" w:cs="Times New Roman"/>
          <w:bCs/>
          <w:i w:val="0"/>
          <w:sz w:val="28"/>
          <w:szCs w:val="28"/>
          <w:shd w:val="clear" w:color="auto" w:fill="FFFFFF"/>
        </w:rPr>
        <w:t xml:space="preserve">Красноярского края </w:t>
      </w:r>
      <w:r w:rsidRPr="00E569F4">
        <w:rPr>
          <w:rFonts w:ascii="Times New Roman" w:hAnsi="Times New Roman" w:cs="Times New Roman"/>
          <w:sz w:val="28"/>
          <w:szCs w:val="28"/>
        </w:rPr>
        <w:t>в связи с отменой ЕНВД, прогнозируемая сумма получения патента Индивидуальному предпринимателю в  2023 году составит 1 580,0 тыс. руб.</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по налогу на имущество физических лиц (далее – НИФЛ):</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Расчет НИФЛ произведен исходя из кадастровой стоимости в соответствии с Законом Красноярского края № 6-2108 от 01.11.2018 г. «Об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 Решением Совета </w:t>
      </w:r>
      <w:proofErr w:type="gramStart"/>
      <w:r w:rsidRPr="00E569F4">
        <w:rPr>
          <w:rFonts w:ascii="Times New Roman" w:hAnsi="Times New Roman" w:cs="Times New Roman"/>
          <w:sz w:val="28"/>
          <w:szCs w:val="28"/>
        </w:rPr>
        <w:t>депутатов</w:t>
      </w:r>
      <w:proofErr w:type="gramEnd"/>
      <w:r w:rsidRPr="00E569F4">
        <w:rPr>
          <w:rFonts w:ascii="Times New Roman" w:hAnsi="Times New Roman" w:cs="Times New Roman"/>
          <w:sz w:val="28"/>
          <w:szCs w:val="28"/>
        </w:rPr>
        <w:t xml:space="preserve"> ЗАТО п. Солнечный от 27.11.2018 г. №235-д. Собираемость НИФЛ в 2023 г. налога составляет (926,1тыс. руб.).</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lastRenderedPageBreak/>
        <w:t xml:space="preserve">- по земельному налогу (далее – ЗН): Расчет произведен исходя из начисления налога, подлежащего уплате в бюджет, за 2021 год по статистическому отчету 5 –МН и по информационному массиву «Сапфир» в сумме 140,9 тыс. руб., установленных на </w:t>
      </w:r>
      <w:proofErr w:type="gramStart"/>
      <w:r w:rsidRPr="00E569F4">
        <w:rPr>
          <w:rFonts w:ascii="Times New Roman" w:hAnsi="Times New Roman" w:cs="Times New Roman"/>
          <w:sz w:val="28"/>
          <w:szCs w:val="28"/>
        </w:rPr>
        <w:t>территории</w:t>
      </w:r>
      <w:proofErr w:type="gramEnd"/>
      <w:r w:rsidRPr="00E569F4">
        <w:rPr>
          <w:rFonts w:ascii="Times New Roman" w:hAnsi="Times New Roman" w:cs="Times New Roman"/>
          <w:sz w:val="28"/>
          <w:szCs w:val="28"/>
        </w:rPr>
        <w:t xml:space="preserve"> ЗАТО п. Солнечный Красноярского края ставок налога, уровня собираемости 100 %. </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по государственной пошлине:</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В структуре поступлений государственной пошлины основным поступлением является государственная пошлина за выдачу разрешения на установку рекламных конструкций в размере 5,0 тыс. рублей за 1 рекламную конструкцию (пп. 105 п. 1 ст. 333.33 НК РФ). В 2023 году и плановом периоде планируется выдать 14 разрешений на установку рекламных конструкций.</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по доходам от использования имущества, находящегося в муниципальной собственности:</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proofErr w:type="gramStart"/>
      <w:r w:rsidRPr="00E569F4">
        <w:rPr>
          <w:rFonts w:ascii="Times New Roman" w:hAnsi="Times New Roman" w:cs="Times New Roman"/>
          <w:sz w:val="28"/>
          <w:szCs w:val="28"/>
        </w:rPr>
        <w:t xml:space="preserve">Поступления от использования имущества, находящегося в муниципальной собственности, отражены в доходах бюджета исходя из количества заключенных и планируемых к заключению договоров аренды, процента собираемости не ниже 95% и погашения задолженности прошлых лет в размере 10 %, а также с учетом установленных законодательством нормативов распределения поступлений между бюджетами бюджетной системы Российской Федерации: </w:t>
      </w:r>
      <w:proofErr w:type="gramEnd"/>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ab/>
        <w:t>100 процентов – по землям, государственная собственность на которые не разграничена;</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ab/>
        <w:t>100 процентов – по землям, находящимся в собственности городских округов;</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ab/>
        <w:t>100 процентов – по прочим объектам муниципального имущества.</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  - по платежам при пользовании природными ресурсами:</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ab/>
        <w:t xml:space="preserve">Основным плательщиком платы за негативное воздействие на окружающую среду на </w:t>
      </w:r>
      <w:proofErr w:type="gramStart"/>
      <w:r w:rsidRPr="00E569F4">
        <w:rPr>
          <w:rFonts w:ascii="Times New Roman" w:hAnsi="Times New Roman" w:cs="Times New Roman"/>
          <w:sz w:val="28"/>
          <w:szCs w:val="28"/>
        </w:rPr>
        <w:t>территории</w:t>
      </w:r>
      <w:proofErr w:type="gramEnd"/>
      <w:r w:rsidRPr="00E569F4">
        <w:rPr>
          <w:rFonts w:ascii="Times New Roman" w:hAnsi="Times New Roman" w:cs="Times New Roman"/>
          <w:sz w:val="28"/>
          <w:szCs w:val="28"/>
        </w:rPr>
        <w:t xml:space="preserve"> ЗАТО п. Солнечный Красноярского края является: муниципальное унитарное предприятие жилищно-коммунального хозяйства (далее – МУП ЖКХ), оказывающее услуги холодного водоснабжения и водоотведения населению и организациям поселка. Расчет величины платы за негативное воздействие к поступлению в доход бюджета основывался на размере начисленных платежей МУП ЖКХ в текущем 2022 году, а также с учетом информации и прогнозируемых коэффициентах будущих платежей. Размер платы за негативное воздействие также скорректирован с учетом изменения Федерального законодательства касающегося сроков уплаты и норматива (60%). </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по прочим доходам от оказания платных услуг (работ) и компенсации затрат государства:</w:t>
      </w:r>
    </w:p>
    <w:p w:rsidR="00061605" w:rsidRPr="00E569F4" w:rsidRDefault="00061605" w:rsidP="002A6D70">
      <w:pPr>
        <w:tabs>
          <w:tab w:val="left" w:pos="0"/>
          <w:tab w:val="num" w:pos="1386"/>
          <w:tab w:val="num" w:pos="1785"/>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В составе доходов от оказания платных услуг (работ) учтены поступления от оказания следующих платных услуг муниципальными казенными </w:t>
      </w:r>
      <w:proofErr w:type="gramStart"/>
      <w:r w:rsidRPr="00E569F4">
        <w:rPr>
          <w:rFonts w:ascii="Times New Roman" w:hAnsi="Times New Roman" w:cs="Times New Roman"/>
          <w:sz w:val="28"/>
          <w:szCs w:val="28"/>
        </w:rPr>
        <w:t>учреждениями</w:t>
      </w:r>
      <w:proofErr w:type="gramEnd"/>
      <w:r w:rsidRPr="00E569F4">
        <w:rPr>
          <w:rFonts w:ascii="Times New Roman" w:hAnsi="Times New Roman" w:cs="Times New Roman"/>
          <w:sz w:val="28"/>
          <w:szCs w:val="28"/>
        </w:rPr>
        <w:t xml:space="preserve"> ЗАТО п. Солнечный:</w:t>
      </w:r>
    </w:p>
    <w:p w:rsidR="00061605" w:rsidRPr="00E569F4" w:rsidRDefault="00061605" w:rsidP="002A6D70">
      <w:pPr>
        <w:tabs>
          <w:tab w:val="left" w:pos="0"/>
          <w:tab w:val="num" w:pos="1386"/>
          <w:tab w:val="num" w:pos="1785"/>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услуги казенных учреждений;</w:t>
      </w:r>
    </w:p>
    <w:p w:rsidR="00061605" w:rsidRPr="00E569F4" w:rsidRDefault="00061605" w:rsidP="002A6D70">
      <w:pPr>
        <w:tabs>
          <w:tab w:val="left" w:pos="0"/>
          <w:tab w:val="num" w:pos="1386"/>
          <w:tab w:val="num" w:pos="1785"/>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lastRenderedPageBreak/>
        <w:t>- лагеря дневного пребывания детей;</w:t>
      </w:r>
    </w:p>
    <w:p w:rsidR="00061605" w:rsidRPr="00E569F4" w:rsidRDefault="00061605" w:rsidP="002A6D70">
      <w:pPr>
        <w:tabs>
          <w:tab w:val="left" w:pos="0"/>
          <w:tab w:val="num" w:pos="1386"/>
          <w:tab w:val="num" w:pos="1785"/>
        </w:tabs>
        <w:spacing w:after="0" w:line="240" w:lineRule="auto"/>
        <w:ind w:firstLine="851"/>
        <w:jc w:val="both"/>
        <w:rPr>
          <w:rFonts w:ascii="Times New Roman" w:hAnsi="Times New Roman" w:cs="Times New Roman"/>
          <w:sz w:val="28"/>
          <w:szCs w:val="28"/>
        </w:rPr>
      </w:pPr>
      <w:proofErr w:type="gramStart"/>
      <w:r w:rsidRPr="00E569F4">
        <w:rPr>
          <w:rFonts w:ascii="Times New Roman" w:hAnsi="Times New Roman" w:cs="Times New Roman"/>
          <w:sz w:val="28"/>
          <w:szCs w:val="28"/>
        </w:rPr>
        <w:t>В составе доходов от компенсации затрат государства бюджетов городских округов учтены поступления в форме родительской платы за содержание детей в муниципальных дошкольных учреждениях</w:t>
      </w:r>
      <w:proofErr w:type="gramEnd"/>
      <w:r w:rsidRPr="00E569F4">
        <w:rPr>
          <w:rFonts w:ascii="Times New Roman" w:hAnsi="Times New Roman" w:cs="Times New Roman"/>
          <w:sz w:val="28"/>
          <w:szCs w:val="28"/>
        </w:rPr>
        <w:t xml:space="preserve">. Объем поступлений определен с учетом собираемости родительской платы в размере 100% и  посещаемости детьми муниципальных дошкольных учреждений 55%. Списочная численность воспитанников в 2023 году ожидается 711 человек. </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по штрафным санкциям:</w:t>
      </w:r>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ab/>
      </w:r>
      <w:proofErr w:type="gramStart"/>
      <w:r w:rsidRPr="00E569F4">
        <w:rPr>
          <w:rFonts w:ascii="Times New Roman" w:hAnsi="Times New Roman" w:cs="Times New Roman"/>
          <w:sz w:val="28"/>
          <w:szCs w:val="28"/>
        </w:rPr>
        <w:t>Предусмотрено увеличение поступлений, по административным штрафам, установленные Главами 5, 6, 20  Кодекса Российской Федерации об административных правонарушениях,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а так же административные штрафы ст. 5.1 Закона Красноярского края от 02.10.2008 г. № 7 – 2161 (ред. От 04.03.2010 «Об административных правонарушениях».</w:t>
      </w:r>
      <w:proofErr w:type="gramEnd"/>
    </w:p>
    <w:p w:rsidR="00061605" w:rsidRPr="00E569F4" w:rsidRDefault="00061605" w:rsidP="002A6D70">
      <w:pPr>
        <w:tabs>
          <w:tab w:val="left" w:pos="0"/>
          <w:tab w:val="left" w:pos="600"/>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по межбюджетным трансфертам:</w:t>
      </w:r>
    </w:p>
    <w:p w:rsidR="00162BAE" w:rsidRDefault="00061605" w:rsidP="002A6D70">
      <w:pPr>
        <w:tabs>
          <w:tab w:val="left" w:pos="0"/>
        </w:tabs>
        <w:spacing w:after="0" w:line="240" w:lineRule="auto"/>
        <w:ind w:firstLine="851"/>
        <w:jc w:val="both"/>
        <w:rPr>
          <w:rFonts w:ascii="Times New Roman" w:eastAsia="Calibri" w:hAnsi="Times New Roman" w:cs="Times New Roman"/>
          <w:sz w:val="28"/>
          <w:szCs w:val="28"/>
        </w:rPr>
      </w:pPr>
      <w:r w:rsidRPr="00E569F4">
        <w:rPr>
          <w:rFonts w:ascii="Times New Roman" w:hAnsi="Times New Roman" w:cs="Times New Roman"/>
          <w:sz w:val="28"/>
          <w:szCs w:val="28"/>
        </w:rPr>
        <w:tab/>
        <w:t xml:space="preserve">Безвозмездные поступления в доходах </w:t>
      </w:r>
      <w:proofErr w:type="gramStart"/>
      <w:r w:rsidRPr="00E569F4">
        <w:rPr>
          <w:rFonts w:ascii="Times New Roman" w:hAnsi="Times New Roman" w:cs="Times New Roman"/>
          <w:sz w:val="28"/>
          <w:szCs w:val="28"/>
        </w:rPr>
        <w:t>бюджета</w:t>
      </w:r>
      <w:proofErr w:type="gramEnd"/>
      <w:r w:rsidRPr="00E569F4">
        <w:rPr>
          <w:rFonts w:ascii="Times New Roman" w:hAnsi="Times New Roman" w:cs="Times New Roman"/>
          <w:sz w:val="28"/>
          <w:szCs w:val="28"/>
        </w:rPr>
        <w:t xml:space="preserve"> ЗАТО поселок Солнечный Красноярского края отражены в суммах, доведенных министерством финансов Красноярского края и предусмотренных в проекте Закона Красноярского края </w:t>
      </w:r>
      <w:r w:rsidRPr="00E569F4">
        <w:rPr>
          <w:rFonts w:ascii="Times New Roman" w:eastAsia="Calibri" w:hAnsi="Times New Roman" w:cs="Times New Roman"/>
          <w:sz w:val="28"/>
          <w:szCs w:val="28"/>
        </w:rPr>
        <w:t>"О Краевом Бюджете на 2023 год и плановый период  2025 - 2026 годов".</w:t>
      </w:r>
    </w:p>
    <w:p w:rsidR="004A7516" w:rsidRPr="00E569F4" w:rsidRDefault="004A7516" w:rsidP="002A6D70">
      <w:pPr>
        <w:tabs>
          <w:tab w:val="left" w:pos="0"/>
        </w:tabs>
        <w:spacing w:after="0" w:line="240" w:lineRule="auto"/>
        <w:ind w:firstLine="851"/>
        <w:jc w:val="both"/>
        <w:rPr>
          <w:rFonts w:ascii="Times New Roman" w:eastAsia="Calibri" w:hAnsi="Times New Roman" w:cs="Times New Roman"/>
          <w:sz w:val="28"/>
          <w:szCs w:val="28"/>
        </w:rPr>
      </w:pPr>
    </w:p>
    <w:p w:rsidR="0005731B" w:rsidRPr="004A7516" w:rsidRDefault="0005731B" w:rsidP="004A7516">
      <w:pPr>
        <w:pStyle w:val="1"/>
        <w:spacing w:before="0" w:after="0" w:line="240" w:lineRule="auto"/>
        <w:ind w:firstLine="851"/>
        <w:rPr>
          <w:rFonts w:cs="Times New Roman"/>
          <w:szCs w:val="28"/>
        </w:rPr>
      </w:pPr>
      <w:r w:rsidRPr="004A7516">
        <w:rPr>
          <w:rFonts w:cs="Times New Roman"/>
          <w:szCs w:val="28"/>
        </w:rPr>
        <w:t xml:space="preserve">Расходы </w:t>
      </w:r>
      <w:proofErr w:type="gramStart"/>
      <w:r w:rsidRPr="004A7516">
        <w:rPr>
          <w:rFonts w:cs="Times New Roman"/>
          <w:szCs w:val="28"/>
        </w:rPr>
        <w:t>бюджета</w:t>
      </w:r>
      <w:proofErr w:type="gramEnd"/>
      <w:r w:rsidRPr="004A7516">
        <w:rPr>
          <w:rFonts w:cs="Times New Roman"/>
          <w:szCs w:val="28"/>
        </w:rPr>
        <w:t xml:space="preserve"> ЗАТО п. Солнечный на 2023 год</w:t>
      </w:r>
      <w:r w:rsidRPr="004A7516">
        <w:rPr>
          <w:rFonts w:cs="Times New Roman"/>
          <w:szCs w:val="28"/>
        </w:rPr>
        <w:br/>
        <w:t>и плановый период 2024-2025 годов</w:t>
      </w:r>
      <w:r w:rsidR="002A6D70" w:rsidRPr="004A7516">
        <w:rPr>
          <w:rFonts w:cs="Times New Roman"/>
          <w:szCs w:val="28"/>
        </w:rPr>
        <w:t>.</w:t>
      </w:r>
    </w:p>
    <w:p w:rsidR="0005731B" w:rsidRPr="00E569F4" w:rsidRDefault="0005731B" w:rsidP="002A6D70">
      <w:pPr>
        <w:tabs>
          <w:tab w:val="left" w:pos="600"/>
          <w:tab w:val="left" w:pos="1134"/>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color w:val="000000"/>
          <w:sz w:val="28"/>
          <w:szCs w:val="28"/>
        </w:rPr>
        <w:t>Проект</w:t>
      </w:r>
      <w:r w:rsidRPr="00E569F4">
        <w:rPr>
          <w:rFonts w:ascii="Times New Roman" w:hAnsi="Times New Roman" w:cs="Times New Roman"/>
          <w:sz w:val="28"/>
          <w:szCs w:val="28"/>
        </w:rPr>
        <w:t xml:space="preserve"> </w:t>
      </w:r>
      <w:proofErr w:type="gramStart"/>
      <w:r w:rsidRPr="00E569F4">
        <w:rPr>
          <w:rFonts w:ascii="Times New Roman" w:hAnsi="Times New Roman" w:cs="Times New Roman"/>
          <w:sz w:val="28"/>
          <w:szCs w:val="28"/>
        </w:rPr>
        <w:t>бюджета</w:t>
      </w:r>
      <w:proofErr w:type="gramEnd"/>
      <w:r w:rsidRPr="00E569F4">
        <w:rPr>
          <w:rFonts w:ascii="Times New Roman" w:hAnsi="Times New Roman" w:cs="Times New Roman"/>
          <w:sz w:val="28"/>
          <w:szCs w:val="28"/>
        </w:rPr>
        <w:t xml:space="preserve"> ЗАТО поселок Солнечный Красноярского края на 202</w:t>
      </w:r>
      <w:r w:rsidR="00F417DB">
        <w:rPr>
          <w:rFonts w:ascii="Times New Roman" w:hAnsi="Times New Roman" w:cs="Times New Roman"/>
          <w:sz w:val="28"/>
          <w:szCs w:val="28"/>
        </w:rPr>
        <w:t>3</w:t>
      </w:r>
      <w:r w:rsidRPr="00E569F4">
        <w:rPr>
          <w:rFonts w:ascii="Times New Roman" w:hAnsi="Times New Roman" w:cs="Times New Roman"/>
          <w:sz w:val="28"/>
          <w:szCs w:val="28"/>
        </w:rPr>
        <w:t xml:space="preserve"> год и плановый период 202</w:t>
      </w:r>
      <w:r w:rsidR="00F417DB">
        <w:rPr>
          <w:rFonts w:ascii="Times New Roman" w:hAnsi="Times New Roman" w:cs="Times New Roman"/>
          <w:sz w:val="28"/>
          <w:szCs w:val="28"/>
        </w:rPr>
        <w:t>4</w:t>
      </w:r>
      <w:r w:rsidRPr="00E569F4">
        <w:rPr>
          <w:rFonts w:ascii="Times New Roman" w:hAnsi="Times New Roman" w:cs="Times New Roman"/>
          <w:sz w:val="28"/>
          <w:szCs w:val="28"/>
        </w:rPr>
        <w:t xml:space="preserve"> – 202</w:t>
      </w:r>
      <w:r w:rsidR="00F417DB">
        <w:rPr>
          <w:rFonts w:ascii="Times New Roman" w:hAnsi="Times New Roman" w:cs="Times New Roman"/>
          <w:sz w:val="28"/>
          <w:szCs w:val="28"/>
        </w:rPr>
        <w:t>5</w:t>
      </w:r>
      <w:r w:rsidRPr="00E569F4">
        <w:rPr>
          <w:rFonts w:ascii="Times New Roman" w:hAnsi="Times New Roman" w:cs="Times New Roman"/>
          <w:sz w:val="28"/>
          <w:szCs w:val="28"/>
        </w:rPr>
        <w:t xml:space="preserve"> годов </w:t>
      </w:r>
      <w:r w:rsidRPr="00E569F4">
        <w:rPr>
          <w:rFonts w:ascii="Times New Roman" w:hAnsi="Times New Roman" w:cs="Times New Roman"/>
          <w:color w:val="000000"/>
          <w:sz w:val="28"/>
          <w:szCs w:val="28"/>
        </w:rPr>
        <w:t>предусматривает базовые параметры расходов с учетом</w:t>
      </w:r>
      <w:r w:rsidRPr="00E569F4">
        <w:rPr>
          <w:rFonts w:ascii="Times New Roman" w:hAnsi="Times New Roman" w:cs="Times New Roman"/>
          <w:sz w:val="28"/>
          <w:szCs w:val="28"/>
        </w:rPr>
        <w:t>:</w:t>
      </w:r>
    </w:p>
    <w:p w:rsidR="00FB506D" w:rsidRPr="00E569F4" w:rsidRDefault="00FB506D" w:rsidP="002A6D70">
      <w:pPr>
        <w:pStyle w:val="ConsPlusCell"/>
        <w:ind w:firstLine="851"/>
        <w:jc w:val="both"/>
        <w:rPr>
          <w:rFonts w:ascii="Times New Roman" w:hAnsi="Times New Roman" w:cs="Times New Roman"/>
          <w:sz w:val="28"/>
          <w:szCs w:val="28"/>
        </w:rPr>
      </w:pPr>
      <w:r w:rsidRPr="00E569F4">
        <w:rPr>
          <w:rFonts w:ascii="Times New Roman" w:hAnsi="Times New Roman" w:cs="Times New Roman"/>
          <w:sz w:val="28"/>
          <w:szCs w:val="28"/>
        </w:rPr>
        <w:t>- увеличения расходов на коммунальные услуги на 5,4 % в 2023 году;</w:t>
      </w:r>
    </w:p>
    <w:p w:rsidR="00C267FD" w:rsidRPr="00E569F4" w:rsidRDefault="00FB506D" w:rsidP="00C971EB">
      <w:pPr>
        <w:tabs>
          <w:tab w:val="left" w:pos="1134"/>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индексации расходов на приобретение продуктов для организации питания в 2023 году на 5,4 %</w:t>
      </w:r>
      <w:r w:rsidR="00C267FD" w:rsidRPr="00E569F4">
        <w:rPr>
          <w:rFonts w:ascii="Times New Roman" w:hAnsi="Times New Roman" w:cs="Times New Roman"/>
          <w:sz w:val="28"/>
          <w:szCs w:val="28"/>
        </w:rPr>
        <w:t xml:space="preserve"> (с учетом повышения в 2022 году на 10%)</w:t>
      </w:r>
      <w:r w:rsidRPr="00E569F4">
        <w:rPr>
          <w:rFonts w:ascii="Times New Roman" w:hAnsi="Times New Roman" w:cs="Times New Roman"/>
          <w:sz w:val="28"/>
          <w:szCs w:val="28"/>
        </w:rPr>
        <w:t>;</w:t>
      </w:r>
      <w:r w:rsidR="00C267FD" w:rsidRPr="00E569F4">
        <w:rPr>
          <w:rFonts w:ascii="Times New Roman" w:hAnsi="Times New Roman" w:cs="Times New Roman"/>
          <w:color w:val="000000"/>
          <w:sz w:val="28"/>
          <w:szCs w:val="28"/>
        </w:rPr>
        <w:t xml:space="preserve"> </w:t>
      </w:r>
    </w:p>
    <w:p w:rsidR="00C267FD" w:rsidRPr="00E569F4" w:rsidRDefault="00C267FD" w:rsidP="002A6D70">
      <w:pPr>
        <w:tabs>
          <w:tab w:val="left" w:pos="1134"/>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color w:val="000000"/>
          <w:sz w:val="28"/>
          <w:szCs w:val="28"/>
        </w:rPr>
        <w:t xml:space="preserve">-индексация расходов на содержание объектов внешнего благоустройства на </w:t>
      </w:r>
      <w:r w:rsidRPr="00E569F4">
        <w:rPr>
          <w:rFonts w:ascii="Times New Roman" w:hAnsi="Times New Roman" w:cs="Times New Roman"/>
          <w:sz w:val="28"/>
          <w:szCs w:val="28"/>
        </w:rPr>
        <w:t>5,4 % (с учетом увеличения площади объектов в 2022 году</w:t>
      </w:r>
      <w:r w:rsidR="00C971EB">
        <w:rPr>
          <w:rFonts w:ascii="Times New Roman" w:hAnsi="Times New Roman" w:cs="Times New Roman"/>
          <w:sz w:val="28"/>
          <w:szCs w:val="28"/>
        </w:rPr>
        <w:t xml:space="preserve"> </w:t>
      </w:r>
      <w:bookmarkStart w:id="0" w:name="_GoBack"/>
      <w:bookmarkEnd w:id="0"/>
      <w:r w:rsidRPr="00E569F4">
        <w:rPr>
          <w:rFonts w:ascii="Times New Roman" w:hAnsi="Times New Roman" w:cs="Times New Roman"/>
          <w:sz w:val="28"/>
          <w:szCs w:val="28"/>
        </w:rPr>
        <w:t xml:space="preserve">- </w:t>
      </w:r>
      <w:r w:rsidR="00821B2E" w:rsidRPr="00E569F4">
        <w:rPr>
          <w:rFonts w:ascii="Times New Roman" w:hAnsi="Times New Roman" w:cs="Times New Roman"/>
          <w:sz w:val="28"/>
          <w:szCs w:val="28"/>
        </w:rPr>
        <w:t xml:space="preserve">завершение 3 этапа благоустройства </w:t>
      </w:r>
      <w:r w:rsidRPr="00E569F4">
        <w:rPr>
          <w:rFonts w:ascii="Times New Roman" w:hAnsi="Times New Roman" w:cs="Times New Roman"/>
          <w:sz w:val="28"/>
          <w:szCs w:val="28"/>
        </w:rPr>
        <w:t>парк</w:t>
      </w:r>
      <w:r w:rsidR="00821B2E" w:rsidRPr="00E569F4">
        <w:rPr>
          <w:rFonts w:ascii="Times New Roman" w:hAnsi="Times New Roman" w:cs="Times New Roman"/>
          <w:sz w:val="28"/>
          <w:szCs w:val="28"/>
        </w:rPr>
        <w:t>а</w:t>
      </w:r>
      <w:r w:rsidRPr="00E569F4">
        <w:rPr>
          <w:rFonts w:ascii="Times New Roman" w:hAnsi="Times New Roman" w:cs="Times New Roman"/>
          <w:sz w:val="28"/>
          <w:szCs w:val="28"/>
        </w:rPr>
        <w:t xml:space="preserve"> вблизи центральной площади</w:t>
      </w:r>
      <w:r w:rsidR="00821B2E" w:rsidRPr="00E569F4">
        <w:rPr>
          <w:rFonts w:ascii="Times New Roman" w:hAnsi="Times New Roman" w:cs="Times New Roman"/>
          <w:sz w:val="28"/>
          <w:szCs w:val="28"/>
        </w:rPr>
        <w:t>);</w:t>
      </w:r>
      <w:r w:rsidRPr="00E569F4">
        <w:rPr>
          <w:rFonts w:ascii="Times New Roman" w:hAnsi="Times New Roman" w:cs="Times New Roman"/>
          <w:sz w:val="28"/>
          <w:szCs w:val="28"/>
        </w:rPr>
        <w:t xml:space="preserve"> </w:t>
      </w:r>
    </w:p>
    <w:p w:rsidR="00FB506D" w:rsidRPr="00E569F4" w:rsidRDefault="00FB506D" w:rsidP="002A6D70">
      <w:pPr>
        <w:tabs>
          <w:tab w:val="left" w:pos="1134"/>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индексации прочих текущих расходов на 5,4 %;</w:t>
      </w:r>
    </w:p>
    <w:p w:rsidR="0005731B" w:rsidRPr="00E569F4" w:rsidRDefault="00FB506D" w:rsidP="002A6D70">
      <w:pPr>
        <w:tabs>
          <w:tab w:val="left" w:pos="1134"/>
        </w:tabs>
        <w:spacing w:after="0" w:line="240" w:lineRule="auto"/>
        <w:ind w:firstLine="851"/>
        <w:jc w:val="both"/>
        <w:rPr>
          <w:rFonts w:ascii="Times New Roman" w:hAnsi="Times New Roman" w:cs="Times New Roman"/>
          <w:color w:val="000000"/>
          <w:sz w:val="28"/>
          <w:szCs w:val="28"/>
        </w:rPr>
      </w:pPr>
      <w:r w:rsidRPr="00E569F4">
        <w:rPr>
          <w:rFonts w:ascii="Times New Roman" w:hAnsi="Times New Roman" w:cs="Times New Roman"/>
          <w:color w:val="000000"/>
          <w:sz w:val="28"/>
          <w:szCs w:val="28"/>
        </w:rPr>
        <w:t xml:space="preserve">- </w:t>
      </w:r>
      <w:r w:rsidR="0005731B" w:rsidRPr="00E569F4">
        <w:rPr>
          <w:rFonts w:ascii="Times New Roman" w:hAnsi="Times New Roman" w:cs="Times New Roman"/>
          <w:color w:val="000000"/>
          <w:sz w:val="28"/>
          <w:szCs w:val="28"/>
        </w:rPr>
        <w:t>увеличение фондов оплаты труда с учетом решений об обеспечении целевых показателей соотношения средней заработной платы работников, обозначенных указами Президента Российской Федерации, принятых в 202</w:t>
      </w:r>
      <w:r w:rsidR="00821B2E" w:rsidRPr="00E569F4">
        <w:rPr>
          <w:rFonts w:ascii="Times New Roman" w:hAnsi="Times New Roman" w:cs="Times New Roman"/>
          <w:color w:val="000000"/>
          <w:sz w:val="28"/>
          <w:szCs w:val="28"/>
        </w:rPr>
        <w:t>2</w:t>
      </w:r>
      <w:r w:rsidR="0005731B" w:rsidRPr="00E569F4">
        <w:rPr>
          <w:rFonts w:ascii="Times New Roman" w:hAnsi="Times New Roman" w:cs="Times New Roman"/>
          <w:color w:val="000000"/>
          <w:sz w:val="28"/>
          <w:szCs w:val="28"/>
        </w:rPr>
        <w:t xml:space="preserve"> году;</w:t>
      </w:r>
    </w:p>
    <w:p w:rsidR="0030659F" w:rsidRPr="00E569F4" w:rsidRDefault="0030659F" w:rsidP="00AF3595">
      <w:pPr>
        <w:tabs>
          <w:tab w:val="left" w:pos="142"/>
          <w:tab w:val="left" w:pos="284"/>
          <w:tab w:val="left" w:pos="1134"/>
        </w:tabs>
        <w:autoSpaceDE w:val="0"/>
        <w:autoSpaceDN w:val="0"/>
        <w:adjustRightInd w:val="0"/>
        <w:spacing w:after="0" w:line="240" w:lineRule="auto"/>
        <w:ind w:firstLine="851"/>
        <w:jc w:val="both"/>
        <w:rPr>
          <w:rFonts w:ascii="Times New Roman" w:hAnsi="Times New Roman" w:cs="Times New Roman"/>
          <w:bCs/>
          <w:sz w:val="28"/>
          <w:szCs w:val="28"/>
        </w:rPr>
      </w:pPr>
      <w:r w:rsidRPr="00E569F4">
        <w:rPr>
          <w:rFonts w:ascii="Times New Roman" w:hAnsi="Times New Roman" w:cs="Times New Roman"/>
          <w:bCs/>
          <w:sz w:val="28"/>
          <w:szCs w:val="28"/>
        </w:rPr>
        <w:t xml:space="preserve">- повышение </w:t>
      </w:r>
      <w:proofErr w:type="gramStart"/>
      <w:r w:rsidRPr="00E569F4">
        <w:rPr>
          <w:rFonts w:ascii="Times New Roman" w:hAnsi="Times New Roman" w:cs="Times New Roman"/>
          <w:sz w:val="28"/>
          <w:szCs w:val="28"/>
        </w:rPr>
        <w:t>фондов оплаты труда работников учреждений бюджетной</w:t>
      </w:r>
      <w:proofErr w:type="gramEnd"/>
      <w:r w:rsidRPr="00E569F4">
        <w:rPr>
          <w:rFonts w:ascii="Times New Roman" w:hAnsi="Times New Roman" w:cs="Times New Roman"/>
          <w:sz w:val="28"/>
          <w:szCs w:val="28"/>
        </w:rPr>
        <w:t xml:space="preserve"> сферы, не охваченных мероприятиями по реализации Указов и увеличению МРОТ, </w:t>
      </w:r>
      <w:r w:rsidRPr="00E569F4">
        <w:rPr>
          <w:rFonts w:ascii="Times New Roman" w:hAnsi="Times New Roman" w:cs="Times New Roman"/>
          <w:bCs/>
          <w:sz w:val="28"/>
          <w:szCs w:val="28"/>
        </w:rPr>
        <w:t>с 1 января 2022 года на 10 процентов;</w:t>
      </w:r>
    </w:p>
    <w:p w:rsidR="0030659F" w:rsidRPr="00E569F4" w:rsidRDefault="0030659F" w:rsidP="00AF3595">
      <w:pPr>
        <w:tabs>
          <w:tab w:val="left" w:pos="1134"/>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lastRenderedPageBreak/>
        <w:t>- индексацию заработной платы работников бюджетной сферы с 1 июля 2022 года на 8,6 процента</w:t>
      </w:r>
      <w:r w:rsidR="002A6D70">
        <w:rPr>
          <w:rFonts w:ascii="Times New Roman" w:hAnsi="Times New Roman" w:cs="Times New Roman"/>
          <w:sz w:val="28"/>
          <w:szCs w:val="28"/>
        </w:rPr>
        <w:t>;</w:t>
      </w:r>
    </w:p>
    <w:p w:rsidR="00C267FD" w:rsidRPr="00E569F4" w:rsidRDefault="00C267FD" w:rsidP="00AF3595">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color w:val="000000"/>
          <w:sz w:val="28"/>
          <w:szCs w:val="28"/>
        </w:rPr>
        <w:t xml:space="preserve">- </w:t>
      </w:r>
      <w:r w:rsidRPr="00E569F4">
        <w:rPr>
          <w:rFonts w:ascii="Times New Roman" w:hAnsi="Times New Roman" w:cs="Times New Roman"/>
          <w:sz w:val="28"/>
          <w:szCs w:val="28"/>
        </w:rPr>
        <w:t xml:space="preserve">обеспечение реализации федеральных решений о повышении с 1 января 2023 года на 6,3 процента минимального </w:t>
      </w:r>
      <w:proofErr w:type="gramStart"/>
      <w:r w:rsidRPr="00E569F4">
        <w:rPr>
          <w:rFonts w:ascii="Times New Roman" w:hAnsi="Times New Roman" w:cs="Times New Roman"/>
          <w:sz w:val="28"/>
          <w:szCs w:val="28"/>
        </w:rPr>
        <w:t>размера оплаты труда</w:t>
      </w:r>
      <w:proofErr w:type="gramEnd"/>
      <w:r w:rsidRPr="00E569F4">
        <w:rPr>
          <w:rFonts w:ascii="Times New Roman" w:hAnsi="Times New Roman" w:cs="Times New Roman"/>
          <w:sz w:val="28"/>
          <w:szCs w:val="28"/>
        </w:rPr>
        <w:t xml:space="preserve">  с начислением на него районного коэффициента и надбавки за работу в особых климатических условиях, применяемых на территории ЗАТО;</w:t>
      </w:r>
    </w:p>
    <w:p w:rsidR="0030659F" w:rsidRPr="00E569F4" w:rsidRDefault="0030659F"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w:t>
      </w:r>
      <w:r w:rsidRPr="00E569F4">
        <w:rPr>
          <w:rFonts w:ascii="Times New Roman" w:hAnsi="Times New Roman" w:cs="Times New Roman"/>
          <w:color w:val="000000"/>
          <w:sz w:val="28"/>
          <w:szCs w:val="28"/>
        </w:rPr>
        <w:t xml:space="preserve"> расходов на оплату труда в соответствии с  предельной численности работников органов местного самоуправления по решению вопросов местного значения</w:t>
      </w:r>
      <w:r w:rsidR="002A6D70">
        <w:rPr>
          <w:rFonts w:ascii="Times New Roman" w:hAnsi="Times New Roman" w:cs="Times New Roman"/>
          <w:color w:val="000000"/>
          <w:sz w:val="28"/>
          <w:szCs w:val="28"/>
        </w:rPr>
        <w:t>;</w:t>
      </w:r>
    </w:p>
    <w:p w:rsidR="0005731B" w:rsidRPr="00E569F4" w:rsidRDefault="00821B2E" w:rsidP="002A6D70">
      <w:pPr>
        <w:tabs>
          <w:tab w:val="left" w:pos="1134"/>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 </w:t>
      </w:r>
      <w:r w:rsidR="0005731B" w:rsidRPr="00E569F4">
        <w:rPr>
          <w:rFonts w:ascii="Times New Roman" w:hAnsi="Times New Roman" w:cs="Times New Roman"/>
          <w:sz w:val="28"/>
          <w:szCs w:val="28"/>
        </w:rPr>
        <w:t>необходимости расходов капитального характера;</w:t>
      </w:r>
    </w:p>
    <w:p w:rsidR="00FB506D" w:rsidRPr="00E569F4" w:rsidRDefault="00821B2E" w:rsidP="002A6D70">
      <w:pPr>
        <w:tabs>
          <w:tab w:val="left" w:pos="1134"/>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 </w:t>
      </w:r>
      <w:r w:rsidR="0005731B" w:rsidRPr="00E569F4">
        <w:rPr>
          <w:rFonts w:ascii="Times New Roman" w:hAnsi="Times New Roman" w:cs="Times New Roman"/>
          <w:sz w:val="28"/>
          <w:szCs w:val="28"/>
        </w:rPr>
        <w:t>повышения эффективности бюджетных расходов и качества бюджетных услуг.</w:t>
      </w:r>
    </w:p>
    <w:p w:rsidR="0005731B" w:rsidRPr="00E569F4" w:rsidRDefault="00FB506D" w:rsidP="002A6D70">
      <w:pPr>
        <w:tabs>
          <w:tab w:val="left" w:pos="1134"/>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 В соответствии с Концепцией </w:t>
      </w:r>
      <w:r w:rsidR="00821B2E" w:rsidRPr="00E569F4">
        <w:rPr>
          <w:rFonts w:ascii="Times New Roman" w:hAnsi="Times New Roman" w:cs="Times New Roman"/>
          <w:sz w:val="28"/>
          <w:szCs w:val="28"/>
        </w:rPr>
        <w:t xml:space="preserve">краевого бюджета </w:t>
      </w:r>
      <w:r w:rsidRPr="00E569F4">
        <w:rPr>
          <w:rFonts w:ascii="Times New Roman" w:hAnsi="Times New Roman" w:cs="Times New Roman"/>
          <w:sz w:val="28"/>
          <w:szCs w:val="28"/>
        </w:rPr>
        <w:t xml:space="preserve">одним из основных направлений повышения эффективности бюджетных расходов является программно-целевое бюджетное планирование на основе </w:t>
      </w:r>
      <w:r w:rsidR="00821B2E" w:rsidRPr="00E569F4">
        <w:rPr>
          <w:rFonts w:ascii="Times New Roman" w:hAnsi="Times New Roman" w:cs="Times New Roman"/>
          <w:sz w:val="28"/>
          <w:szCs w:val="28"/>
        </w:rPr>
        <w:t xml:space="preserve">муниципальных </w:t>
      </w:r>
      <w:r w:rsidRPr="00E569F4">
        <w:rPr>
          <w:rFonts w:ascii="Times New Roman" w:hAnsi="Times New Roman" w:cs="Times New Roman"/>
          <w:sz w:val="28"/>
          <w:szCs w:val="28"/>
        </w:rPr>
        <w:t xml:space="preserve">программ. </w:t>
      </w:r>
    </w:p>
    <w:p w:rsidR="0005731B" w:rsidRPr="00E569F4" w:rsidRDefault="0005731B" w:rsidP="002A6D70">
      <w:pPr>
        <w:tabs>
          <w:tab w:val="left" w:pos="600"/>
        </w:tabs>
        <w:spacing w:after="0" w:line="240" w:lineRule="auto"/>
        <w:ind w:firstLine="851"/>
        <w:jc w:val="both"/>
        <w:rPr>
          <w:rFonts w:ascii="Times New Roman" w:hAnsi="Times New Roman" w:cs="Times New Roman"/>
          <w:sz w:val="28"/>
          <w:szCs w:val="28"/>
          <w:highlight w:val="yellow"/>
        </w:rPr>
      </w:pPr>
      <w:r w:rsidRPr="00E569F4">
        <w:rPr>
          <w:rFonts w:ascii="Times New Roman" w:hAnsi="Times New Roman" w:cs="Times New Roman"/>
          <w:sz w:val="28"/>
          <w:szCs w:val="28"/>
        </w:rPr>
        <w:t>В расходах бюджета предусмотрено финансирование 1</w:t>
      </w:r>
      <w:r w:rsidR="00821B2E" w:rsidRPr="00E569F4">
        <w:rPr>
          <w:rFonts w:ascii="Times New Roman" w:hAnsi="Times New Roman" w:cs="Times New Roman"/>
          <w:sz w:val="28"/>
          <w:szCs w:val="28"/>
        </w:rPr>
        <w:t>5</w:t>
      </w:r>
      <w:r w:rsidRPr="00E569F4">
        <w:rPr>
          <w:rFonts w:ascii="Times New Roman" w:hAnsi="Times New Roman" w:cs="Times New Roman"/>
          <w:sz w:val="28"/>
          <w:szCs w:val="28"/>
        </w:rPr>
        <w:t xml:space="preserve"> муниципальных программ, утвержденных в соответствии со ст. 179 БК РФ. Непрограммные расходы в бюджете </w:t>
      </w:r>
      <w:proofErr w:type="gramStart"/>
      <w:r w:rsidRPr="00E569F4">
        <w:rPr>
          <w:rFonts w:ascii="Times New Roman" w:hAnsi="Times New Roman" w:cs="Times New Roman"/>
          <w:sz w:val="28"/>
          <w:szCs w:val="28"/>
        </w:rPr>
        <w:t>муниципального</w:t>
      </w:r>
      <w:proofErr w:type="gramEnd"/>
      <w:r w:rsidRPr="00E569F4">
        <w:rPr>
          <w:rFonts w:ascii="Times New Roman" w:hAnsi="Times New Roman" w:cs="Times New Roman"/>
          <w:sz w:val="28"/>
          <w:szCs w:val="28"/>
        </w:rPr>
        <w:t xml:space="preserve"> </w:t>
      </w:r>
      <w:proofErr w:type="spellStart"/>
      <w:r w:rsidRPr="00E569F4">
        <w:rPr>
          <w:rFonts w:ascii="Times New Roman" w:hAnsi="Times New Roman" w:cs="Times New Roman"/>
          <w:sz w:val="28"/>
          <w:szCs w:val="28"/>
        </w:rPr>
        <w:t>образованиясоставляют</w:t>
      </w:r>
      <w:proofErr w:type="spellEnd"/>
      <w:r w:rsidRPr="00E569F4">
        <w:rPr>
          <w:rFonts w:ascii="Times New Roman" w:hAnsi="Times New Roman" w:cs="Times New Roman"/>
          <w:sz w:val="28"/>
          <w:szCs w:val="28"/>
        </w:rPr>
        <w:t xml:space="preserve"> </w:t>
      </w:r>
      <w:r w:rsidR="00821B2E" w:rsidRPr="00E569F4">
        <w:rPr>
          <w:rFonts w:ascii="Times New Roman" w:hAnsi="Times New Roman" w:cs="Times New Roman"/>
          <w:sz w:val="28"/>
          <w:szCs w:val="28"/>
        </w:rPr>
        <w:t>8</w:t>
      </w:r>
      <w:r w:rsidRPr="00E569F4">
        <w:rPr>
          <w:rFonts w:ascii="Times New Roman" w:hAnsi="Times New Roman" w:cs="Times New Roman"/>
          <w:sz w:val="28"/>
          <w:szCs w:val="28"/>
        </w:rPr>
        <w:t xml:space="preserve">,4 %. </w:t>
      </w:r>
    </w:p>
    <w:p w:rsidR="0005731B" w:rsidRPr="00E569F4" w:rsidRDefault="0005731B" w:rsidP="002A6D70">
      <w:pPr>
        <w:tabs>
          <w:tab w:val="left" w:pos="600"/>
          <w:tab w:val="left" w:pos="1305"/>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Наибольшая часть расходов </w:t>
      </w:r>
      <w:proofErr w:type="gramStart"/>
      <w:r w:rsidRPr="00E569F4">
        <w:rPr>
          <w:rFonts w:ascii="Times New Roman" w:hAnsi="Times New Roman" w:cs="Times New Roman"/>
          <w:sz w:val="28"/>
          <w:szCs w:val="28"/>
        </w:rPr>
        <w:t>бюджета</w:t>
      </w:r>
      <w:proofErr w:type="gramEnd"/>
      <w:r w:rsidRPr="00E569F4">
        <w:rPr>
          <w:rFonts w:ascii="Times New Roman" w:hAnsi="Times New Roman" w:cs="Times New Roman"/>
          <w:sz w:val="28"/>
          <w:szCs w:val="28"/>
        </w:rPr>
        <w:t xml:space="preserve">  ЗАТО поселка Солнечный Красноярского края направлена на реализацию муниципальной программы "Развитие образования":</w:t>
      </w:r>
    </w:p>
    <w:p w:rsidR="0005731B" w:rsidRPr="00E569F4" w:rsidRDefault="0005731B"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-расходы 202</w:t>
      </w:r>
      <w:r w:rsidR="00821B2E" w:rsidRPr="00E569F4">
        <w:rPr>
          <w:rFonts w:ascii="Times New Roman" w:hAnsi="Times New Roman" w:cs="Times New Roman"/>
          <w:sz w:val="28"/>
          <w:szCs w:val="28"/>
        </w:rPr>
        <w:t>3</w:t>
      </w:r>
      <w:r w:rsidRPr="00E569F4">
        <w:rPr>
          <w:rFonts w:ascii="Times New Roman" w:hAnsi="Times New Roman" w:cs="Times New Roman"/>
          <w:sz w:val="28"/>
          <w:szCs w:val="28"/>
        </w:rPr>
        <w:t xml:space="preserve"> года – </w:t>
      </w:r>
      <w:r w:rsidR="00821B2E" w:rsidRPr="00E569F4">
        <w:rPr>
          <w:rFonts w:ascii="Times New Roman" w:eastAsia="Times New Roman" w:hAnsi="Times New Roman" w:cs="Times New Roman"/>
          <w:bCs/>
          <w:sz w:val="28"/>
          <w:szCs w:val="28"/>
          <w:lang w:eastAsia="ru-RU"/>
        </w:rPr>
        <w:t xml:space="preserve">362 157,6 </w:t>
      </w:r>
      <w:r w:rsidRPr="00E569F4">
        <w:rPr>
          <w:rFonts w:ascii="Times New Roman" w:hAnsi="Times New Roman" w:cs="Times New Roman"/>
          <w:sz w:val="28"/>
          <w:szCs w:val="28"/>
        </w:rPr>
        <w:t xml:space="preserve">тыс. руб., что составляет </w:t>
      </w:r>
      <w:r w:rsidR="00821B2E" w:rsidRPr="00E569F4">
        <w:rPr>
          <w:rFonts w:ascii="Times New Roman" w:hAnsi="Times New Roman" w:cs="Times New Roman"/>
          <w:sz w:val="28"/>
          <w:szCs w:val="28"/>
        </w:rPr>
        <w:t>69,8</w:t>
      </w:r>
      <w:r w:rsidRPr="00E569F4">
        <w:rPr>
          <w:rFonts w:ascii="Times New Roman" w:hAnsi="Times New Roman" w:cs="Times New Roman"/>
          <w:sz w:val="28"/>
          <w:szCs w:val="28"/>
        </w:rPr>
        <w:t xml:space="preserve">% от объема всех расходов бюджета соответствующего года; </w:t>
      </w:r>
    </w:p>
    <w:p w:rsidR="0005731B" w:rsidRPr="00E569F4" w:rsidRDefault="0005731B"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-расходы 202</w:t>
      </w:r>
      <w:r w:rsidR="00821B2E" w:rsidRPr="00E569F4">
        <w:rPr>
          <w:rFonts w:ascii="Times New Roman" w:hAnsi="Times New Roman" w:cs="Times New Roman"/>
          <w:sz w:val="28"/>
          <w:szCs w:val="28"/>
        </w:rPr>
        <w:t>4</w:t>
      </w:r>
      <w:r w:rsidRPr="00E569F4">
        <w:rPr>
          <w:rFonts w:ascii="Times New Roman" w:hAnsi="Times New Roman" w:cs="Times New Roman"/>
          <w:sz w:val="28"/>
          <w:szCs w:val="28"/>
        </w:rPr>
        <w:t xml:space="preserve"> года – </w:t>
      </w:r>
      <w:r w:rsidR="00CC5C21" w:rsidRPr="00E569F4">
        <w:rPr>
          <w:rFonts w:ascii="Times New Roman" w:eastAsia="Times New Roman" w:hAnsi="Times New Roman" w:cs="Times New Roman"/>
          <w:bCs/>
          <w:sz w:val="28"/>
          <w:szCs w:val="28"/>
          <w:lang w:eastAsia="ru-RU"/>
        </w:rPr>
        <w:t xml:space="preserve">337 693,5 </w:t>
      </w:r>
      <w:r w:rsidRPr="00E569F4">
        <w:rPr>
          <w:rFonts w:ascii="Times New Roman" w:hAnsi="Times New Roman" w:cs="Times New Roman"/>
          <w:sz w:val="28"/>
          <w:szCs w:val="28"/>
        </w:rPr>
        <w:t xml:space="preserve">тыс. руб., что составляет </w:t>
      </w:r>
      <w:r w:rsidR="00CC5C21" w:rsidRPr="00E569F4">
        <w:rPr>
          <w:rFonts w:ascii="Times New Roman" w:hAnsi="Times New Roman" w:cs="Times New Roman"/>
          <w:sz w:val="28"/>
          <w:szCs w:val="28"/>
        </w:rPr>
        <w:t>71,5</w:t>
      </w:r>
      <w:r w:rsidRPr="00E569F4">
        <w:rPr>
          <w:rFonts w:ascii="Times New Roman" w:hAnsi="Times New Roman" w:cs="Times New Roman"/>
          <w:sz w:val="28"/>
          <w:szCs w:val="28"/>
        </w:rPr>
        <w:t xml:space="preserve">% от объема всех расходов бюджета соответствующего года; </w:t>
      </w:r>
    </w:p>
    <w:p w:rsidR="0005731B" w:rsidRPr="00E569F4" w:rsidRDefault="0005731B"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-расходы 202</w:t>
      </w:r>
      <w:r w:rsidR="00821B2E" w:rsidRPr="00E569F4">
        <w:rPr>
          <w:rFonts w:ascii="Times New Roman" w:hAnsi="Times New Roman" w:cs="Times New Roman"/>
          <w:sz w:val="28"/>
          <w:szCs w:val="28"/>
        </w:rPr>
        <w:t>5</w:t>
      </w:r>
      <w:r w:rsidRPr="00E569F4">
        <w:rPr>
          <w:rFonts w:ascii="Times New Roman" w:hAnsi="Times New Roman" w:cs="Times New Roman"/>
          <w:sz w:val="28"/>
          <w:szCs w:val="28"/>
        </w:rPr>
        <w:t xml:space="preserve"> года –</w:t>
      </w:r>
      <w:r w:rsidR="00CC5C21" w:rsidRPr="00E569F4">
        <w:rPr>
          <w:rFonts w:ascii="Times New Roman" w:hAnsi="Times New Roman" w:cs="Times New Roman"/>
          <w:bCs/>
          <w:sz w:val="28"/>
          <w:szCs w:val="28"/>
        </w:rPr>
        <w:t xml:space="preserve"> </w:t>
      </w:r>
      <w:r w:rsidR="00CC5C21" w:rsidRPr="00E569F4">
        <w:rPr>
          <w:rFonts w:ascii="Times New Roman" w:eastAsia="Times New Roman" w:hAnsi="Times New Roman" w:cs="Times New Roman"/>
          <w:bCs/>
          <w:sz w:val="28"/>
          <w:szCs w:val="28"/>
          <w:lang w:eastAsia="ru-RU"/>
        </w:rPr>
        <w:t xml:space="preserve">315 190,7 </w:t>
      </w:r>
      <w:r w:rsidRPr="00E569F4">
        <w:rPr>
          <w:rFonts w:ascii="Times New Roman" w:hAnsi="Times New Roman" w:cs="Times New Roman"/>
          <w:sz w:val="28"/>
          <w:szCs w:val="28"/>
        </w:rPr>
        <w:t xml:space="preserve">тыс. руб., что составляет </w:t>
      </w:r>
      <w:r w:rsidR="00CC5C21" w:rsidRPr="00E569F4">
        <w:rPr>
          <w:rFonts w:ascii="Times New Roman" w:hAnsi="Times New Roman" w:cs="Times New Roman"/>
          <w:sz w:val="28"/>
          <w:szCs w:val="28"/>
        </w:rPr>
        <w:t>72,6</w:t>
      </w:r>
      <w:r w:rsidRPr="00E569F4">
        <w:rPr>
          <w:rFonts w:ascii="Times New Roman" w:hAnsi="Times New Roman" w:cs="Times New Roman"/>
          <w:sz w:val="28"/>
          <w:szCs w:val="28"/>
        </w:rPr>
        <w:t xml:space="preserve">% от объема всех расходов бюджета соответствующего года. </w:t>
      </w:r>
    </w:p>
    <w:p w:rsidR="00CC5C21" w:rsidRPr="00E569F4" w:rsidRDefault="0005731B"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В 202</w:t>
      </w:r>
      <w:r w:rsidR="00CC5C21" w:rsidRPr="00E569F4">
        <w:rPr>
          <w:rFonts w:ascii="Times New Roman" w:hAnsi="Times New Roman" w:cs="Times New Roman"/>
          <w:sz w:val="28"/>
          <w:szCs w:val="28"/>
        </w:rPr>
        <w:t>3</w:t>
      </w:r>
      <w:r w:rsidRPr="00E569F4">
        <w:rPr>
          <w:rFonts w:ascii="Times New Roman" w:hAnsi="Times New Roman" w:cs="Times New Roman"/>
          <w:sz w:val="28"/>
          <w:szCs w:val="28"/>
        </w:rPr>
        <w:t xml:space="preserve"> году планируется </w:t>
      </w:r>
      <w:r w:rsidR="00CC5C21" w:rsidRPr="00E569F4">
        <w:rPr>
          <w:rFonts w:ascii="Times New Roman" w:hAnsi="Times New Roman" w:cs="Times New Roman"/>
          <w:sz w:val="28"/>
          <w:szCs w:val="28"/>
        </w:rPr>
        <w:t>продолжить</w:t>
      </w:r>
      <w:r w:rsidRPr="00E569F4">
        <w:rPr>
          <w:rFonts w:ascii="Times New Roman" w:hAnsi="Times New Roman" w:cs="Times New Roman"/>
          <w:sz w:val="28"/>
          <w:szCs w:val="28"/>
        </w:rPr>
        <w:t xml:space="preserve"> капитальн</w:t>
      </w:r>
      <w:r w:rsidR="00CC5C21" w:rsidRPr="00E569F4">
        <w:rPr>
          <w:rFonts w:ascii="Times New Roman" w:hAnsi="Times New Roman" w:cs="Times New Roman"/>
          <w:sz w:val="28"/>
          <w:szCs w:val="28"/>
        </w:rPr>
        <w:t>ый</w:t>
      </w:r>
      <w:r w:rsidRPr="00E569F4">
        <w:rPr>
          <w:rFonts w:ascii="Times New Roman" w:hAnsi="Times New Roman" w:cs="Times New Roman"/>
          <w:sz w:val="28"/>
          <w:szCs w:val="28"/>
        </w:rPr>
        <w:t xml:space="preserve"> ремонт кровли МКДОУ № 1 «Улыбка». На эти цели направлено </w:t>
      </w:r>
      <w:r w:rsidR="00CC5C21" w:rsidRPr="00E569F4">
        <w:rPr>
          <w:rFonts w:ascii="Times New Roman" w:eastAsia="Times New Roman" w:hAnsi="Times New Roman" w:cs="Times New Roman"/>
          <w:sz w:val="28"/>
          <w:szCs w:val="28"/>
          <w:lang w:eastAsia="ru-RU"/>
        </w:rPr>
        <w:t xml:space="preserve">7 597,1 </w:t>
      </w:r>
      <w:r w:rsidRPr="00E569F4">
        <w:rPr>
          <w:rFonts w:ascii="Times New Roman" w:hAnsi="Times New Roman" w:cs="Times New Roman"/>
          <w:sz w:val="28"/>
          <w:szCs w:val="28"/>
        </w:rPr>
        <w:t xml:space="preserve">тыс. руб. </w:t>
      </w:r>
    </w:p>
    <w:p w:rsidR="0005731B" w:rsidRPr="00E569F4" w:rsidRDefault="0005731B"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На реализацию муниципальной программы "Реформирование и модернизация жилищно-коммунального хозяйства и повышение энергетической эффективности" предусмотрено:</w:t>
      </w:r>
    </w:p>
    <w:p w:rsidR="0005731B" w:rsidRPr="00E569F4" w:rsidRDefault="0005731B"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-в 202</w:t>
      </w:r>
      <w:r w:rsidR="00CC5C21" w:rsidRPr="00E569F4">
        <w:rPr>
          <w:rFonts w:ascii="Times New Roman" w:hAnsi="Times New Roman" w:cs="Times New Roman"/>
          <w:sz w:val="28"/>
          <w:szCs w:val="28"/>
        </w:rPr>
        <w:t>3</w:t>
      </w:r>
      <w:r w:rsidRPr="00E569F4">
        <w:rPr>
          <w:rFonts w:ascii="Times New Roman" w:hAnsi="Times New Roman" w:cs="Times New Roman"/>
          <w:sz w:val="28"/>
          <w:szCs w:val="28"/>
        </w:rPr>
        <w:t xml:space="preserve"> году – </w:t>
      </w:r>
      <w:r w:rsidR="00CC5C21" w:rsidRPr="00E569F4">
        <w:rPr>
          <w:rFonts w:ascii="Times New Roman" w:eastAsia="Times New Roman" w:hAnsi="Times New Roman" w:cs="Times New Roman"/>
          <w:bCs/>
          <w:sz w:val="28"/>
          <w:szCs w:val="28"/>
          <w:lang w:eastAsia="ru-RU"/>
        </w:rPr>
        <w:t xml:space="preserve">35 618,2 </w:t>
      </w:r>
      <w:r w:rsidRPr="00E569F4">
        <w:rPr>
          <w:rFonts w:ascii="Times New Roman" w:hAnsi="Times New Roman" w:cs="Times New Roman"/>
          <w:sz w:val="28"/>
          <w:szCs w:val="28"/>
        </w:rPr>
        <w:t xml:space="preserve">тыс. руб., что составляет </w:t>
      </w:r>
      <w:r w:rsidR="00CC5C21" w:rsidRPr="00E569F4">
        <w:rPr>
          <w:rFonts w:ascii="Times New Roman" w:hAnsi="Times New Roman" w:cs="Times New Roman"/>
          <w:sz w:val="28"/>
          <w:szCs w:val="28"/>
        </w:rPr>
        <w:t>6,9</w:t>
      </w:r>
      <w:r w:rsidRPr="00E569F4">
        <w:rPr>
          <w:rFonts w:ascii="Times New Roman" w:hAnsi="Times New Roman" w:cs="Times New Roman"/>
          <w:sz w:val="28"/>
          <w:szCs w:val="28"/>
        </w:rPr>
        <w:t xml:space="preserve">% от объема всех расходов бюджета соответствующего года; </w:t>
      </w:r>
    </w:p>
    <w:p w:rsidR="0005731B" w:rsidRPr="00E569F4" w:rsidRDefault="0005731B"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-в 202</w:t>
      </w:r>
      <w:r w:rsidR="00CC5C21" w:rsidRPr="00E569F4">
        <w:rPr>
          <w:rFonts w:ascii="Times New Roman" w:hAnsi="Times New Roman" w:cs="Times New Roman"/>
          <w:sz w:val="28"/>
          <w:szCs w:val="28"/>
        </w:rPr>
        <w:t>4</w:t>
      </w:r>
      <w:r w:rsidRPr="00E569F4">
        <w:rPr>
          <w:rFonts w:ascii="Times New Roman" w:hAnsi="Times New Roman" w:cs="Times New Roman"/>
          <w:sz w:val="28"/>
          <w:szCs w:val="28"/>
        </w:rPr>
        <w:t xml:space="preserve"> году – </w:t>
      </w:r>
      <w:r w:rsidR="00CC5C21" w:rsidRPr="00E569F4">
        <w:rPr>
          <w:rFonts w:ascii="Times New Roman" w:eastAsia="Times New Roman" w:hAnsi="Times New Roman" w:cs="Times New Roman"/>
          <w:bCs/>
          <w:sz w:val="28"/>
          <w:szCs w:val="28"/>
          <w:lang w:eastAsia="ru-RU"/>
        </w:rPr>
        <w:t xml:space="preserve">29 106,0 </w:t>
      </w:r>
      <w:r w:rsidRPr="00E569F4">
        <w:rPr>
          <w:rFonts w:ascii="Times New Roman" w:hAnsi="Times New Roman" w:cs="Times New Roman"/>
          <w:sz w:val="28"/>
          <w:szCs w:val="28"/>
        </w:rPr>
        <w:t xml:space="preserve">тыс. руб., что составляет </w:t>
      </w:r>
      <w:r w:rsidR="00CC5C21" w:rsidRPr="00E569F4">
        <w:rPr>
          <w:rFonts w:ascii="Times New Roman" w:hAnsi="Times New Roman" w:cs="Times New Roman"/>
          <w:sz w:val="28"/>
          <w:szCs w:val="28"/>
        </w:rPr>
        <w:t>6,2</w:t>
      </w:r>
      <w:r w:rsidRPr="00E569F4">
        <w:rPr>
          <w:rFonts w:ascii="Times New Roman" w:hAnsi="Times New Roman" w:cs="Times New Roman"/>
          <w:sz w:val="28"/>
          <w:szCs w:val="28"/>
        </w:rPr>
        <w:t xml:space="preserve">% от объема всех расходов бюджета соответствующего года; </w:t>
      </w:r>
    </w:p>
    <w:p w:rsidR="0005731B" w:rsidRPr="00E569F4" w:rsidRDefault="0005731B"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-в 202</w:t>
      </w:r>
      <w:r w:rsidR="00CC5C21" w:rsidRPr="00E569F4">
        <w:rPr>
          <w:rFonts w:ascii="Times New Roman" w:hAnsi="Times New Roman" w:cs="Times New Roman"/>
          <w:sz w:val="28"/>
          <w:szCs w:val="28"/>
        </w:rPr>
        <w:t>5</w:t>
      </w:r>
      <w:r w:rsidRPr="00E569F4">
        <w:rPr>
          <w:rFonts w:ascii="Times New Roman" w:hAnsi="Times New Roman" w:cs="Times New Roman"/>
          <w:sz w:val="28"/>
          <w:szCs w:val="28"/>
        </w:rPr>
        <w:t xml:space="preserve"> году – </w:t>
      </w:r>
      <w:r w:rsidR="00CC5C21" w:rsidRPr="00E569F4">
        <w:rPr>
          <w:rFonts w:ascii="Times New Roman" w:hAnsi="Times New Roman" w:cs="Times New Roman"/>
          <w:sz w:val="28"/>
          <w:szCs w:val="28"/>
        </w:rPr>
        <w:t>32 267,7</w:t>
      </w:r>
      <w:r w:rsidRPr="00E569F4">
        <w:rPr>
          <w:rFonts w:ascii="Times New Roman" w:hAnsi="Times New Roman" w:cs="Times New Roman"/>
          <w:sz w:val="28"/>
          <w:szCs w:val="28"/>
        </w:rPr>
        <w:t xml:space="preserve"> тыс. руб., что составляет </w:t>
      </w:r>
      <w:r w:rsidR="00CC5C21" w:rsidRPr="00E569F4">
        <w:rPr>
          <w:rFonts w:ascii="Times New Roman" w:hAnsi="Times New Roman" w:cs="Times New Roman"/>
          <w:sz w:val="28"/>
          <w:szCs w:val="28"/>
        </w:rPr>
        <w:t>7,4</w:t>
      </w:r>
      <w:r w:rsidRPr="00E569F4">
        <w:rPr>
          <w:rFonts w:ascii="Times New Roman" w:hAnsi="Times New Roman" w:cs="Times New Roman"/>
          <w:sz w:val="28"/>
          <w:szCs w:val="28"/>
        </w:rPr>
        <w:t xml:space="preserve">% от объема всех расходов бюджета соответствующего года. </w:t>
      </w:r>
    </w:p>
    <w:p w:rsidR="00CC5C21" w:rsidRPr="00E569F4" w:rsidRDefault="00CC5C21"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На реализацию муниципальной программы " Развитие культуры" предусмотрено:</w:t>
      </w:r>
    </w:p>
    <w:p w:rsidR="00CC5C21" w:rsidRPr="00E569F4" w:rsidRDefault="00CC5C21"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-в 2023 году – </w:t>
      </w:r>
      <w:r w:rsidRPr="00E569F4">
        <w:rPr>
          <w:rFonts w:ascii="Times New Roman" w:eastAsia="Times New Roman" w:hAnsi="Times New Roman" w:cs="Times New Roman"/>
          <w:bCs/>
          <w:sz w:val="28"/>
          <w:szCs w:val="28"/>
          <w:lang w:eastAsia="ru-RU"/>
        </w:rPr>
        <w:t xml:space="preserve">29 610,4 </w:t>
      </w:r>
      <w:r w:rsidRPr="00E569F4">
        <w:rPr>
          <w:rFonts w:ascii="Times New Roman" w:hAnsi="Times New Roman" w:cs="Times New Roman"/>
          <w:sz w:val="28"/>
          <w:szCs w:val="28"/>
        </w:rPr>
        <w:t xml:space="preserve">тыс. руб., что составляет 5,7% от объема всех расходов бюджета соответствующего года; </w:t>
      </w:r>
    </w:p>
    <w:p w:rsidR="00CC5C21" w:rsidRPr="00E569F4" w:rsidRDefault="00CC5C21"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lastRenderedPageBreak/>
        <w:t xml:space="preserve">-в 2024 году – </w:t>
      </w:r>
      <w:r w:rsidRPr="00E569F4">
        <w:rPr>
          <w:rFonts w:ascii="Times New Roman" w:eastAsia="Times New Roman" w:hAnsi="Times New Roman" w:cs="Times New Roman"/>
          <w:bCs/>
          <w:sz w:val="28"/>
          <w:szCs w:val="28"/>
          <w:lang w:eastAsia="ru-RU"/>
        </w:rPr>
        <w:t xml:space="preserve">22 273,8 </w:t>
      </w:r>
      <w:r w:rsidRPr="00E569F4">
        <w:rPr>
          <w:rFonts w:ascii="Times New Roman" w:hAnsi="Times New Roman" w:cs="Times New Roman"/>
          <w:sz w:val="28"/>
          <w:szCs w:val="28"/>
        </w:rPr>
        <w:t>тыс. руб., что составляет 4,7% от объема всех расходов бюджета соответствующего года</w:t>
      </w:r>
      <w:r w:rsidR="00A07916" w:rsidRPr="00E569F4">
        <w:rPr>
          <w:rFonts w:ascii="Times New Roman" w:hAnsi="Times New Roman" w:cs="Times New Roman"/>
          <w:sz w:val="28"/>
          <w:szCs w:val="28"/>
        </w:rPr>
        <w:t xml:space="preserve">. Планируется выделение субсидии </w:t>
      </w:r>
      <w:proofErr w:type="gramStart"/>
      <w:r w:rsidR="00A07916" w:rsidRPr="00E569F4">
        <w:rPr>
          <w:rFonts w:ascii="Times New Roman" w:hAnsi="Times New Roman" w:cs="Times New Roman"/>
          <w:sz w:val="28"/>
          <w:szCs w:val="28"/>
        </w:rPr>
        <w:t>бюджету</w:t>
      </w:r>
      <w:proofErr w:type="gramEnd"/>
      <w:r w:rsidR="00A07916" w:rsidRPr="00E569F4">
        <w:rPr>
          <w:rFonts w:ascii="Times New Roman" w:hAnsi="Times New Roman" w:cs="Times New Roman"/>
          <w:sz w:val="28"/>
          <w:szCs w:val="28"/>
        </w:rPr>
        <w:t xml:space="preserve"> ЗАТО п. Солнечный на государственную поддержку отрасли культуры - оснащение образовательных учреждений в сфере культуры музыкальными инструментами, оборудованием и учебными материалами</w:t>
      </w:r>
      <w:r w:rsidRPr="00E569F4">
        <w:rPr>
          <w:rFonts w:ascii="Times New Roman" w:hAnsi="Times New Roman" w:cs="Times New Roman"/>
          <w:sz w:val="28"/>
          <w:szCs w:val="28"/>
        </w:rPr>
        <w:t xml:space="preserve">; </w:t>
      </w:r>
    </w:p>
    <w:p w:rsidR="00CC5C21" w:rsidRPr="00E569F4" w:rsidRDefault="00CC5C21"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-в 2025 году – 17 552,0 тыс. руб., что составляет 4,0% от объема всех расходов бюджета соответствующего года. </w:t>
      </w:r>
    </w:p>
    <w:p w:rsidR="00CC5C21" w:rsidRPr="00E569F4" w:rsidRDefault="00CC5C21"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На реализацию муниципальной программы " </w:t>
      </w:r>
      <w:r w:rsidR="00A07916" w:rsidRPr="00E569F4">
        <w:rPr>
          <w:rFonts w:ascii="Times New Roman" w:hAnsi="Times New Roman" w:cs="Times New Roman"/>
          <w:sz w:val="28"/>
          <w:szCs w:val="28"/>
        </w:rPr>
        <w:t xml:space="preserve">Развитие физической культуры, спорта, туризма </w:t>
      </w:r>
      <w:proofErr w:type="gramStart"/>
      <w:r w:rsidR="00A07916" w:rsidRPr="00E569F4">
        <w:rPr>
          <w:rFonts w:ascii="Times New Roman" w:hAnsi="Times New Roman" w:cs="Times New Roman"/>
          <w:sz w:val="28"/>
          <w:szCs w:val="28"/>
        </w:rPr>
        <w:t>в</w:t>
      </w:r>
      <w:proofErr w:type="gramEnd"/>
      <w:r w:rsidR="00A07916" w:rsidRPr="00E569F4">
        <w:rPr>
          <w:rFonts w:ascii="Times New Roman" w:hAnsi="Times New Roman" w:cs="Times New Roman"/>
          <w:sz w:val="28"/>
          <w:szCs w:val="28"/>
        </w:rPr>
        <w:t xml:space="preserve"> ЗАТО п. Солнечный Красноярского края</w:t>
      </w:r>
      <w:r w:rsidRPr="00E569F4">
        <w:rPr>
          <w:rFonts w:ascii="Times New Roman" w:hAnsi="Times New Roman" w:cs="Times New Roman"/>
          <w:sz w:val="28"/>
          <w:szCs w:val="28"/>
        </w:rPr>
        <w:t>" предусмотрено:</w:t>
      </w:r>
    </w:p>
    <w:p w:rsidR="00CC5C21" w:rsidRPr="00E569F4" w:rsidRDefault="00CC5C21"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-в 2023 году – </w:t>
      </w:r>
      <w:r w:rsidR="00A07916" w:rsidRPr="00E569F4">
        <w:rPr>
          <w:rFonts w:ascii="Times New Roman" w:eastAsia="Times New Roman" w:hAnsi="Times New Roman" w:cs="Times New Roman"/>
          <w:bCs/>
          <w:sz w:val="28"/>
          <w:szCs w:val="28"/>
          <w:lang w:eastAsia="ru-RU"/>
        </w:rPr>
        <w:t xml:space="preserve">27 087,3 </w:t>
      </w:r>
      <w:r w:rsidRPr="00E569F4">
        <w:rPr>
          <w:rFonts w:ascii="Times New Roman" w:hAnsi="Times New Roman" w:cs="Times New Roman"/>
          <w:sz w:val="28"/>
          <w:szCs w:val="28"/>
        </w:rPr>
        <w:t>тыс. руб., что составляет 5,</w:t>
      </w:r>
      <w:r w:rsidR="00A07916" w:rsidRPr="00E569F4">
        <w:rPr>
          <w:rFonts w:ascii="Times New Roman" w:hAnsi="Times New Roman" w:cs="Times New Roman"/>
          <w:sz w:val="28"/>
          <w:szCs w:val="28"/>
        </w:rPr>
        <w:t>2</w:t>
      </w:r>
      <w:r w:rsidRPr="00E569F4">
        <w:rPr>
          <w:rFonts w:ascii="Times New Roman" w:hAnsi="Times New Roman" w:cs="Times New Roman"/>
          <w:sz w:val="28"/>
          <w:szCs w:val="28"/>
        </w:rPr>
        <w:t xml:space="preserve">% от объема всех расходов бюджета соответствующего года; </w:t>
      </w:r>
    </w:p>
    <w:p w:rsidR="00CC5C21" w:rsidRPr="00E569F4" w:rsidRDefault="00CC5C21"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-в 2024 году – </w:t>
      </w:r>
      <w:r w:rsidR="00A07916" w:rsidRPr="00E569F4">
        <w:rPr>
          <w:rFonts w:ascii="Times New Roman" w:eastAsia="Times New Roman" w:hAnsi="Times New Roman" w:cs="Times New Roman"/>
          <w:bCs/>
          <w:sz w:val="28"/>
          <w:szCs w:val="28"/>
          <w:lang w:eastAsia="ru-RU"/>
        </w:rPr>
        <w:t xml:space="preserve">20 532,3 </w:t>
      </w:r>
      <w:r w:rsidRPr="00E569F4">
        <w:rPr>
          <w:rFonts w:ascii="Times New Roman" w:hAnsi="Times New Roman" w:cs="Times New Roman"/>
          <w:sz w:val="28"/>
          <w:szCs w:val="28"/>
        </w:rPr>
        <w:t xml:space="preserve">тыс. руб., что составляет </w:t>
      </w:r>
      <w:r w:rsidR="00A07916" w:rsidRPr="00E569F4">
        <w:rPr>
          <w:rFonts w:ascii="Times New Roman" w:hAnsi="Times New Roman" w:cs="Times New Roman"/>
          <w:sz w:val="28"/>
          <w:szCs w:val="28"/>
        </w:rPr>
        <w:t>4,3</w:t>
      </w:r>
      <w:r w:rsidRPr="00E569F4">
        <w:rPr>
          <w:rFonts w:ascii="Times New Roman" w:hAnsi="Times New Roman" w:cs="Times New Roman"/>
          <w:sz w:val="28"/>
          <w:szCs w:val="28"/>
        </w:rPr>
        <w:t xml:space="preserve">% от объема всех расходов бюджета соответствующего года; </w:t>
      </w:r>
    </w:p>
    <w:p w:rsidR="00CC5C21" w:rsidRPr="00E569F4" w:rsidRDefault="00CC5C21"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-в 2025 году – </w:t>
      </w:r>
      <w:r w:rsidR="00A07916" w:rsidRPr="00E569F4">
        <w:rPr>
          <w:rFonts w:ascii="Times New Roman" w:eastAsia="Times New Roman" w:hAnsi="Times New Roman" w:cs="Times New Roman"/>
          <w:bCs/>
          <w:sz w:val="28"/>
          <w:szCs w:val="28"/>
          <w:lang w:eastAsia="ru-RU"/>
        </w:rPr>
        <w:t xml:space="preserve">14 058,3 </w:t>
      </w:r>
      <w:r w:rsidRPr="00E569F4">
        <w:rPr>
          <w:rFonts w:ascii="Times New Roman" w:hAnsi="Times New Roman" w:cs="Times New Roman"/>
          <w:sz w:val="28"/>
          <w:szCs w:val="28"/>
        </w:rPr>
        <w:t xml:space="preserve">тыс. руб., что составляет </w:t>
      </w:r>
      <w:r w:rsidR="00A07916" w:rsidRPr="00E569F4">
        <w:rPr>
          <w:rFonts w:ascii="Times New Roman" w:hAnsi="Times New Roman" w:cs="Times New Roman"/>
          <w:sz w:val="28"/>
          <w:szCs w:val="28"/>
        </w:rPr>
        <w:t>3,2</w:t>
      </w:r>
      <w:r w:rsidRPr="00E569F4">
        <w:rPr>
          <w:rFonts w:ascii="Times New Roman" w:hAnsi="Times New Roman" w:cs="Times New Roman"/>
          <w:sz w:val="28"/>
          <w:szCs w:val="28"/>
        </w:rPr>
        <w:t xml:space="preserve">% от объема всех расходов бюджета соответствующего года. </w:t>
      </w:r>
    </w:p>
    <w:p w:rsidR="0005731B" w:rsidRPr="00E569F4" w:rsidRDefault="0005731B"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На реализацию остальных муниципальных программ предусматриваются менее значительные объемы.</w:t>
      </w:r>
    </w:p>
    <w:p w:rsidR="00A07916" w:rsidRPr="00E569F4" w:rsidRDefault="00A07916"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В 2023 году общая сумма составит </w:t>
      </w:r>
      <w:r w:rsidRPr="00E569F4">
        <w:rPr>
          <w:rFonts w:ascii="Times New Roman" w:eastAsia="Times New Roman" w:hAnsi="Times New Roman" w:cs="Times New Roman"/>
          <w:bCs/>
          <w:sz w:val="28"/>
          <w:szCs w:val="28"/>
          <w:lang w:eastAsia="ru-RU"/>
        </w:rPr>
        <w:t xml:space="preserve">20 293,3 </w:t>
      </w:r>
      <w:r w:rsidRPr="00E569F4">
        <w:rPr>
          <w:rFonts w:ascii="Times New Roman" w:hAnsi="Times New Roman" w:cs="Times New Roman"/>
          <w:sz w:val="28"/>
          <w:szCs w:val="28"/>
        </w:rPr>
        <w:t xml:space="preserve">тыс. руб., что составляет 3,9% от объема всех расходов бюджета соответствующего года; </w:t>
      </w:r>
    </w:p>
    <w:p w:rsidR="00A07916" w:rsidRPr="00E569F4" w:rsidRDefault="00A07916"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-в 2024 году – </w:t>
      </w:r>
      <w:r w:rsidRPr="00E569F4">
        <w:rPr>
          <w:rFonts w:ascii="Times New Roman" w:eastAsia="Times New Roman" w:hAnsi="Times New Roman" w:cs="Times New Roman"/>
          <w:bCs/>
          <w:sz w:val="28"/>
          <w:szCs w:val="28"/>
          <w:lang w:eastAsia="ru-RU"/>
        </w:rPr>
        <w:t xml:space="preserve">19 131,8 </w:t>
      </w:r>
      <w:r w:rsidRPr="00E569F4">
        <w:rPr>
          <w:rFonts w:ascii="Times New Roman" w:hAnsi="Times New Roman" w:cs="Times New Roman"/>
          <w:sz w:val="28"/>
          <w:szCs w:val="28"/>
        </w:rPr>
        <w:t xml:space="preserve">тыс. руб., что составляет 4,1% от объема всех расходов бюджета соответствующего года; </w:t>
      </w:r>
    </w:p>
    <w:p w:rsidR="00A07916" w:rsidRPr="00E569F4" w:rsidRDefault="00A07916" w:rsidP="002A6D70">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-в 2025 году – </w:t>
      </w:r>
      <w:r w:rsidRPr="00E569F4">
        <w:rPr>
          <w:rFonts w:ascii="Times New Roman" w:eastAsia="Times New Roman" w:hAnsi="Times New Roman" w:cs="Times New Roman"/>
          <w:bCs/>
          <w:sz w:val="28"/>
          <w:szCs w:val="28"/>
          <w:lang w:eastAsia="ru-RU"/>
        </w:rPr>
        <w:t xml:space="preserve">13 499,3 </w:t>
      </w:r>
      <w:r w:rsidRPr="00E569F4">
        <w:rPr>
          <w:rFonts w:ascii="Times New Roman" w:hAnsi="Times New Roman" w:cs="Times New Roman"/>
          <w:sz w:val="28"/>
          <w:szCs w:val="28"/>
        </w:rPr>
        <w:t xml:space="preserve">тыс. руб., что составляет 3,1% от объема всех расходов бюджета соответствующего года. </w:t>
      </w:r>
    </w:p>
    <w:p w:rsidR="003059FE" w:rsidRPr="00E569F4" w:rsidRDefault="003059FE" w:rsidP="002A6D70">
      <w:pPr>
        <w:pStyle w:val="a3"/>
        <w:ind w:firstLine="851"/>
        <w:rPr>
          <w:color w:val="000000"/>
          <w:szCs w:val="28"/>
        </w:rPr>
      </w:pPr>
      <w:r w:rsidRPr="00E569F4">
        <w:rPr>
          <w:color w:val="000000"/>
          <w:szCs w:val="28"/>
        </w:rPr>
        <w:t>Объем условно утверждаемых расходов составляет в 2024 году – 6 987,0 тыс. руб.,       в 2025 году – 12 810,7 тыс. руб.</w:t>
      </w:r>
    </w:p>
    <w:p w:rsidR="003059FE" w:rsidRPr="00E569F4" w:rsidRDefault="003059FE" w:rsidP="002A6D70">
      <w:pPr>
        <w:pStyle w:val="a3"/>
        <w:ind w:firstLine="851"/>
        <w:rPr>
          <w:color w:val="000000"/>
          <w:szCs w:val="28"/>
        </w:rPr>
      </w:pPr>
      <w:r w:rsidRPr="00E569F4">
        <w:rPr>
          <w:color w:val="000000"/>
          <w:szCs w:val="28"/>
        </w:rPr>
        <w:t xml:space="preserve">В соответствии со статьей 81 Бюджетного кодекса Российской Федерации утвержден объем резервного </w:t>
      </w:r>
      <w:proofErr w:type="gramStart"/>
      <w:r w:rsidRPr="00E569F4">
        <w:rPr>
          <w:color w:val="000000"/>
          <w:szCs w:val="28"/>
        </w:rPr>
        <w:t>администрации</w:t>
      </w:r>
      <w:proofErr w:type="gramEnd"/>
      <w:r w:rsidRPr="00E569F4">
        <w:rPr>
          <w:color w:val="000000"/>
          <w:szCs w:val="28"/>
        </w:rPr>
        <w:t xml:space="preserve"> ЗАТО п. Солнечный Красноярского края на 2023 год           в сумме 500,0 тыс. рублей, на 2024 год в сумме 500,0 тыс. рублей, на 2025 год в сумме 500,0 тыс. рублей.</w:t>
      </w:r>
    </w:p>
    <w:p w:rsidR="003059FE" w:rsidRPr="00E569F4" w:rsidRDefault="003059FE" w:rsidP="002A6D70">
      <w:pPr>
        <w:pStyle w:val="a5"/>
        <w:spacing w:after="0" w:line="240" w:lineRule="auto"/>
        <w:ind w:left="0"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Утвержденный в бюджете размер резервного фонда соответствует ограничениям, установленным п. 3 ст. 81 БК РФ и не превышает 3 процентов от утвержденного общего объема расходов бюджета. Необходимость </w:t>
      </w:r>
      <w:proofErr w:type="gramStart"/>
      <w:r w:rsidRPr="00E569F4">
        <w:rPr>
          <w:rFonts w:ascii="Times New Roman" w:hAnsi="Times New Roman" w:cs="Times New Roman"/>
          <w:sz w:val="28"/>
          <w:szCs w:val="28"/>
        </w:rPr>
        <w:t>воспользоваться правом превысить</w:t>
      </w:r>
      <w:proofErr w:type="gramEnd"/>
      <w:r w:rsidRPr="00E569F4">
        <w:rPr>
          <w:rFonts w:ascii="Times New Roman" w:hAnsi="Times New Roman" w:cs="Times New Roman"/>
          <w:sz w:val="28"/>
          <w:szCs w:val="28"/>
        </w:rPr>
        <w:t xml:space="preserve"> предельный размер в 3 процента утвержденного общего объема расходов  отсутствует.</w:t>
      </w:r>
    </w:p>
    <w:p w:rsidR="00C91F88" w:rsidRPr="00E569F4" w:rsidRDefault="00C91F88" w:rsidP="002A6D70">
      <w:pPr>
        <w:autoSpaceDE w:val="0"/>
        <w:autoSpaceDN w:val="0"/>
        <w:adjustRightInd w:val="0"/>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В соответствии со статьей 107 Бюджетного кодекса Российской Федерации проектом бюджета устан</w:t>
      </w:r>
      <w:r w:rsidR="00412737" w:rsidRPr="00E569F4">
        <w:rPr>
          <w:rFonts w:ascii="Times New Roman" w:hAnsi="Times New Roman" w:cs="Times New Roman"/>
          <w:sz w:val="28"/>
          <w:szCs w:val="28"/>
        </w:rPr>
        <w:t>о</w:t>
      </w:r>
      <w:r w:rsidRPr="00E569F4">
        <w:rPr>
          <w:rFonts w:ascii="Times New Roman" w:hAnsi="Times New Roman" w:cs="Times New Roman"/>
          <w:sz w:val="28"/>
          <w:szCs w:val="28"/>
        </w:rPr>
        <w:t>влены верхние пределы муниципального внутреннего долга. Верхний предел долга в бюджете ЗАТО п. Солнечный установлен : по состоянию на 1 января 2024 года -</w:t>
      </w:r>
      <w:r w:rsidR="00412737" w:rsidRPr="00E569F4">
        <w:rPr>
          <w:rFonts w:ascii="Times New Roman" w:hAnsi="Times New Roman" w:cs="Times New Roman"/>
          <w:sz w:val="28"/>
          <w:szCs w:val="28"/>
        </w:rPr>
        <w:t>76</w:t>
      </w:r>
      <w:r w:rsidR="00E569F4" w:rsidRPr="00E569F4">
        <w:rPr>
          <w:rFonts w:ascii="Times New Roman" w:hAnsi="Times New Roman" w:cs="Times New Roman"/>
          <w:sz w:val="28"/>
          <w:szCs w:val="28"/>
        </w:rPr>
        <w:t xml:space="preserve"> </w:t>
      </w:r>
      <w:r w:rsidR="00412737" w:rsidRPr="00E569F4">
        <w:rPr>
          <w:rFonts w:ascii="Times New Roman" w:hAnsi="Times New Roman" w:cs="Times New Roman"/>
          <w:sz w:val="28"/>
          <w:szCs w:val="28"/>
        </w:rPr>
        <w:t xml:space="preserve">214,0 </w:t>
      </w:r>
      <w:r w:rsidR="00412737" w:rsidRPr="00E569F4">
        <w:rPr>
          <w:rFonts w:ascii="Times New Roman" w:hAnsi="Times New Roman" w:cs="Times New Roman"/>
          <w:color w:val="000000"/>
          <w:sz w:val="28"/>
          <w:szCs w:val="28"/>
        </w:rPr>
        <w:t>тыс. рублей</w:t>
      </w:r>
      <w:r w:rsidRPr="00E569F4">
        <w:rPr>
          <w:rFonts w:ascii="Times New Roman" w:hAnsi="Times New Roman" w:cs="Times New Roman"/>
          <w:sz w:val="28"/>
          <w:szCs w:val="28"/>
        </w:rPr>
        <w:t>;</w:t>
      </w:r>
      <w:proofErr w:type="gramStart"/>
      <w:r w:rsidRPr="00E569F4">
        <w:rPr>
          <w:rFonts w:ascii="Times New Roman" w:hAnsi="Times New Roman" w:cs="Times New Roman"/>
          <w:sz w:val="28"/>
          <w:szCs w:val="28"/>
        </w:rPr>
        <w:t xml:space="preserve"> ,</w:t>
      </w:r>
      <w:proofErr w:type="gramEnd"/>
      <w:r w:rsidRPr="00E569F4">
        <w:rPr>
          <w:rFonts w:ascii="Times New Roman" w:hAnsi="Times New Roman" w:cs="Times New Roman"/>
          <w:sz w:val="28"/>
          <w:szCs w:val="28"/>
        </w:rPr>
        <w:t xml:space="preserve"> по состоянию </w:t>
      </w:r>
      <w:r w:rsidR="00412737" w:rsidRPr="00E569F4">
        <w:rPr>
          <w:rFonts w:ascii="Times New Roman" w:hAnsi="Times New Roman" w:cs="Times New Roman"/>
          <w:sz w:val="28"/>
          <w:szCs w:val="28"/>
        </w:rPr>
        <w:t>на</w:t>
      </w:r>
      <w:r w:rsidRPr="00E569F4">
        <w:rPr>
          <w:rFonts w:ascii="Times New Roman" w:hAnsi="Times New Roman" w:cs="Times New Roman"/>
          <w:sz w:val="28"/>
          <w:szCs w:val="28"/>
        </w:rPr>
        <w:t xml:space="preserve"> 1 января 2025</w:t>
      </w:r>
      <w:r w:rsidR="00412737" w:rsidRPr="00E569F4">
        <w:rPr>
          <w:rFonts w:ascii="Times New Roman" w:hAnsi="Times New Roman" w:cs="Times New Roman"/>
          <w:sz w:val="28"/>
          <w:szCs w:val="28"/>
        </w:rPr>
        <w:t xml:space="preserve"> года -76</w:t>
      </w:r>
      <w:r w:rsidR="00E569F4" w:rsidRPr="00E569F4">
        <w:rPr>
          <w:rFonts w:ascii="Times New Roman" w:hAnsi="Times New Roman" w:cs="Times New Roman"/>
          <w:sz w:val="28"/>
          <w:szCs w:val="28"/>
        </w:rPr>
        <w:t xml:space="preserve"> </w:t>
      </w:r>
      <w:r w:rsidR="00412737" w:rsidRPr="00E569F4">
        <w:rPr>
          <w:rFonts w:ascii="Times New Roman" w:hAnsi="Times New Roman" w:cs="Times New Roman"/>
          <w:sz w:val="28"/>
          <w:szCs w:val="28"/>
        </w:rPr>
        <w:t>062,6</w:t>
      </w:r>
      <w:r w:rsidRPr="00E569F4">
        <w:rPr>
          <w:rFonts w:ascii="Times New Roman" w:hAnsi="Times New Roman" w:cs="Times New Roman"/>
          <w:sz w:val="28"/>
          <w:szCs w:val="28"/>
        </w:rPr>
        <w:t xml:space="preserve"> </w:t>
      </w:r>
      <w:r w:rsidR="00412737" w:rsidRPr="00E569F4">
        <w:rPr>
          <w:rFonts w:ascii="Times New Roman" w:hAnsi="Times New Roman" w:cs="Times New Roman"/>
          <w:color w:val="000000"/>
          <w:sz w:val="28"/>
          <w:szCs w:val="28"/>
        </w:rPr>
        <w:t>тыс. рублей</w:t>
      </w:r>
      <w:r w:rsidR="00412737" w:rsidRPr="00E569F4">
        <w:rPr>
          <w:rFonts w:ascii="Times New Roman" w:hAnsi="Times New Roman" w:cs="Times New Roman"/>
          <w:sz w:val="28"/>
          <w:szCs w:val="28"/>
        </w:rPr>
        <w:t xml:space="preserve"> </w:t>
      </w:r>
      <w:r w:rsidRPr="00E569F4">
        <w:rPr>
          <w:rFonts w:ascii="Times New Roman" w:hAnsi="Times New Roman" w:cs="Times New Roman"/>
          <w:sz w:val="28"/>
          <w:szCs w:val="28"/>
        </w:rPr>
        <w:t>и </w:t>
      </w:r>
      <w:r w:rsidR="00412737" w:rsidRPr="00E569F4">
        <w:rPr>
          <w:rFonts w:ascii="Times New Roman" w:hAnsi="Times New Roman" w:cs="Times New Roman"/>
          <w:sz w:val="28"/>
          <w:szCs w:val="28"/>
        </w:rPr>
        <w:t xml:space="preserve">на 1 января </w:t>
      </w:r>
      <w:r w:rsidRPr="00E569F4">
        <w:rPr>
          <w:rFonts w:ascii="Times New Roman" w:hAnsi="Times New Roman" w:cs="Times New Roman"/>
          <w:sz w:val="28"/>
          <w:szCs w:val="28"/>
        </w:rPr>
        <w:t xml:space="preserve">2026 </w:t>
      </w:r>
      <w:r w:rsidR="00412737" w:rsidRPr="00E569F4">
        <w:rPr>
          <w:rFonts w:ascii="Times New Roman" w:hAnsi="Times New Roman" w:cs="Times New Roman"/>
          <w:sz w:val="28"/>
          <w:szCs w:val="28"/>
        </w:rPr>
        <w:t xml:space="preserve">года </w:t>
      </w:r>
      <w:r w:rsidR="00E569F4" w:rsidRPr="00E569F4">
        <w:rPr>
          <w:rFonts w:ascii="Times New Roman" w:hAnsi="Times New Roman" w:cs="Times New Roman"/>
          <w:sz w:val="28"/>
          <w:szCs w:val="28"/>
        </w:rPr>
        <w:t>–</w:t>
      </w:r>
      <w:r w:rsidR="00412737" w:rsidRPr="00E569F4">
        <w:rPr>
          <w:rFonts w:ascii="Times New Roman" w:hAnsi="Times New Roman" w:cs="Times New Roman"/>
          <w:sz w:val="28"/>
          <w:szCs w:val="28"/>
        </w:rPr>
        <w:t xml:space="preserve"> 76</w:t>
      </w:r>
      <w:r w:rsidR="00E569F4" w:rsidRPr="00E569F4">
        <w:rPr>
          <w:rFonts w:ascii="Times New Roman" w:hAnsi="Times New Roman" w:cs="Times New Roman"/>
          <w:sz w:val="28"/>
          <w:szCs w:val="28"/>
        </w:rPr>
        <w:t xml:space="preserve"> </w:t>
      </w:r>
      <w:r w:rsidR="00412737" w:rsidRPr="00E569F4">
        <w:rPr>
          <w:rFonts w:ascii="Times New Roman" w:hAnsi="Times New Roman" w:cs="Times New Roman"/>
          <w:sz w:val="28"/>
          <w:szCs w:val="28"/>
        </w:rPr>
        <w:t xml:space="preserve">332,6 </w:t>
      </w:r>
      <w:r w:rsidR="00412737" w:rsidRPr="00E569F4">
        <w:rPr>
          <w:rFonts w:ascii="Times New Roman" w:hAnsi="Times New Roman" w:cs="Times New Roman"/>
          <w:color w:val="000000"/>
          <w:sz w:val="28"/>
          <w:szCs w:val="28"/>
        </w:rPr>
        <w:t>тыс. рублей</w:t>
      </w:r>
      <w:r w:rsidRPr="00E569F4">
        <w:rPr>
          <w:rFonts w:ascii="Times New Roman" w:hAnsi="Times New Roman" w:cs="Times New Roman"/>
          <w:sz w:val="28"/>
          <w:szCs w:val="28"/>
        </w:rPr>
        <w:t>.</w:t>
      </w:r>
    </w:p>
    <w:p w:rsidR="003059FE" w:rsidRPr="00E569F4" w:rsidRDefault="003059FE" w:rsidP="002A6D70">
      <w:pPr>
        <w:spacing w:after="0" w:line="240" w:lineRule="auto"/>
        <w:ind w:firstLine="851"/>
        <w:jc w:val="both"/>
        <w:rPr>
          <w:rFonts w:ascii="Times New Roman" w:eastAsia="Times New Roman" w:hAnsi="Times New Roman" w:cs="Times New Roman"/>
          <w:color w:val="000000"/>
          <w:sz w:val="28"/>
          <w:szCs w:val="28"/>
          <w:lang w:eastAsia="ru-RU"/>
        </w:rPr>
      </w:pPr>
      <w:r w:rsidRPr="00E569F4">
        <w:rPr>
          <w:rFonts w:ascii="Times New Roman" w:hAnsi="Times New Roman" w:cs="Times New Roman"/>
          <w:color w:val="000000"/>
          <w:sz w:val="28"/>
          <w:szCs w:val="28"/>
        </w:rPr>
        <w:t xml:space="preserve">В соответствии со статьей 179.4 Бюджетного кодекса Российской Федерации проектом решения утверждается объем бюджетных ассигнований дорожного </w:t>
      </w:r>
      <w:proofErr w:type="gramStart"/>
      <w:r w:rsidRPr="00E569F4">
        <w:rPr>
          <w:rFonts w:ascii="Times New Roman" w:hAnsi="Times New Roman" w:cs="Times New Roman"/>
          <w:color w:val="000000"/>
          <w:sz w:val="28"/>
          <w:szCs w:val="28"/>
        </w:rPr>
        <w:t>фонда</w:t>
      </w:r>
      <w:proofErr w:type="gramEnd"/>
      <w:r w:rsidRPr="00E569F4">
        <w:rPr>
          <w:rFonts w:ascii="Times New Roman" w:hAnsi="Times New Roman" w:cs="Times New Roman"/>
          <w:color w:val="000000"/>
          <w:sz w:val="28"/>
          <w:szCs w:val="28"/>
        </w:rPr>
        <w:t xml:space="preserve"> ЗАТО   п. Солнечный Красноярского края в 2023 году – в сумме 1 962,3 тыс. рублей, в 2024 году –    </w:t>
      </w:r>
      <w:r w:rsidR="00E569F4" w:rsidRPr="00E569F4">
        <w:rPr>
          <w:rFonts w:ascii="Times New Roman" w:hAnsi="Times New Roman" w:cs="Times New Roman"/>
          <w:color w:val="000000"/>
          <w:sz w:val="28"/>
          <w:szCs w:val="28"/>
        </w:rPr>
        <w:t xml:space="preserve">  </w:t>
      </w:r>
      <w:r w:rsidRPr="00E569F4">
        <w:rPr>
          <w:rFonts w:ascii="Times New Roman" w:hAnsi="Times New Roman" w:cs="Times New Roman"/>
          <w:sz w:val="28"/>
          <w:szCs w:val="28"/>
        </w:rPr>
        <w:t xml:space="preserve">1 211,3  </w:t>
      </w:r>
      <w:r w:rsidRPr="00E569F4">
        <w:rPr>
          <w:rFonts w:ascii="Times New Roman" w:hAnsi="Times New Roman" w:cs="Times New Roman"/>
          <w:color w:val="000000"/>
          <w:sz w:val="28"/>
          <w:szCs w:val="28"/>
        </w:rPr>
        <w:t xml:space="preserve">тыс. рублей, в 2025 году </w:t>
      </w:r>
      <w:r w:rsidRPr="00E569F4">
        <w:rPr>
          <w:rFonts w:ascii="Times New Roman" w:hAnsi="Times New Roman" w:cs="Times New Roman"/>
          <w:color w:val="000000"/>
          <w:sz w:val="28"/>
          <w:szCs w:val="28"/>
        </w:rPr>
        <w:lastRenderedPageBreak/>
        <w:t xml:space="preserve">– </w:t>
      </w:r>
      <w:r w:rsidRPr="00E569F4">
        <w:rPr>
          <w:rFonts w:ascii="Times New Roman" w:hAnsi="Times New Roman" w:cs="Times New Roman"/>
          <w:sz w:val="28"/>
          <w:szCs w:val="28"/>
        </w:rPr>
        <w:t xml:space="preserve">1 211,3 </w:t>
      </w:r>
      <w:r w:rsidRPr="00E569F4">
        <w:rPr>
          <w:rFonts w:ascii="Times New Roman" w:hAnsi="Times New Roman" w:cs="Times New Roman"/>
          <w:color w:val="000000"/>
          <w:sz w:val="28"/>
          <w:szCs w:val="28"/>
        </w:rPr>
        <w:t>тыс. рублей.</w:t>
      </w:r>
      <w:r w:rsidRPr="00E569F4">
        <w:rPr>
          <w:rFonts w:ascii="Times New Roman" w:hAnsi="Times New Roman" w:cs="Times New Roman"/>
          <w:sz w:val="28"/>
          <w:szCs w:val="28"/>
        </w:rPr>
        <w:t xml:space="preserve"> </w:t>
      </w:r>
      <w:r w:rsidR="00C91F88" w:rsidRPr="00E569F4">
        <w:rPr>
          <w:rFonts w:ascii="Times New Roman" w:hAnsi="Times New Roman" w:cs="Times New Roman"/>
          <w:sz w:val="28"/>
          <w:szCs w:val="28"/>
        </w:rPr>
        <w:t xml:space="preserve"> При определении объема средств дорожного фонда </w:t>
      </w:r>
      <w:r w:rsidRPr="00E569F4">
        <w:rPr>
          <w:rFonts w:ascii="Times New Roman" w:eastAsia="Times New Roman" w:hAnsi="Times New Roman" w:cs="Times New Roman"/>
          <w:color w:val="000000"/>
          <w:sz w:val="28"/>
          <w:szCs w:val="28"/>
          <w:lang w:eastAsia="ru-RU"/>
        </w:rPr>
        <w:t>предусмотр</w:t>
      </w:r>
      <w:r w:rsidR="00C91F88" w:rsidRPr="00E569F4">
        <w:rPr>
          <w:rFonts w:ascii="Times New Roman" w:eastAsia="Times New Roman" w:hAnsi="Times New Roman" w:cs="Times New Roman"/>
          <w:color w:val="000000"/>
          <w:sz w:val="28"/>
          <w:szCs w:val="28"/>
          <w:lang w:eastAsia="ru-RU"/>
        </w:rPr>
        <w:t>ены</w:t>
      </w:r>
      <w:r w:rsidRPr="00E569F4">
        <w:rPr>
          <w:rFonts w:ascii="Times New Roman" w:eastAsia="Times New Roman" w:hAnsi="Times New Roman" w:cs="Times New Roman"/>
          <w:color w:val="000000"/>
          <w:sz w:val="28"/>
          <w:szCs w:val="28"/>
          <w:lang w:eastAsia="ru-RU"/>
        </w:rPr>
        <w:t xml:space="preserve"> расходы на содержание </w:t>
      </w:r>
      <w:r w:rsidR="00C91F88" w:rsidRPr="00E569F4">
        <w:rPr>
          <w:rFonts w:ascii="Times New Roman" w:eastAsia="Times New Roman" w:hAnsi="Times New Roman" w:cs="Times New Roman"/>
          <w:color w:val="000000"/>
          <w:sz w:val="28"/>
          <w:szCs w:val="28"/>
          <w:lang w:eastAsia="ru-RU"/>
        </w:rPr>
        <w:t>улично-дорожной сети</w:t>
      </w:r>
      <w:r w:rsidRPr="00E569F4">
        <w:rPr>
          <w:rFonts w:ascii="Times New Roman" w:eastAsia="Times New Roman" w:hAnsi="Times New Roman" w:cs="Times New Roman"/>
          <w:color w:val="000000"/>
          <w:sz w:val="28"/>
          <w:szCs w:val="28"/>
          <w:lang w:eastAsia="ru-RU"/>
        </w:rPr>
        <w:t xml:space="preserve"> в объеме, соответствующем прогнозным расчетам министерства</w:t>
      </w:r>
      <w:r w:rsidR="00C91F88" w:rsidRPr="00E569F4">
        <w:rPr>
          <w:rFonts w:ascii="Times New Roman" w:eastAsia="Times New Roman" w:hAnsi="Times New Roman" w:cs="Times New Roman"/>
          <w:color w:val="000000"/>
          <w:sz w:val="28"/>
          <w:szCs w:val="28"/>
          <w:lang w:eastAsia="ru-RU"/>
        </w:rPr>
        <w:t>.</w:t>
      </w:r>
    </w:p>
    <w:p w:rsidR="00C91F88" w:rsidRDefault="00C91F88" w:rsidP="002A6D70">
      <w:pPr>
        <w:spacing w:after="0" w:line="240" w:lineRule="auto"/>
        <w:ind w:firstLine="851"/>
        <w:jc w:val="both"/>
        <w:rPr>
          <w:rFonts w:ascii="Times New Roman" w:hAnsi="Times New Roman" w:cs="Times New Roman"/>
          <w:color w:val="000000"/>
          <w:sz w:val="28"/>
          <w:szCs w:val="28"/>
        </w:rPr>
      </w:pPr>
      <w:proofErr w:type="gramStart"/>
      <w:r w:rsidRPr="00E569F4">
        <w:rPr>
          <w:rFonts w:ascii="Times New Roman" w:hAnsi="Times New Roman" w:cs="Times New Roman"/>
          <w:color w:val="000000"/>
          <w:sz w:val="28"/>
          <w:szCs w:val="28"/>
        </w:rPr>
        <w:t xml:space="preserve">В соответствии с Соглашением </w:t>
      </w:r>
      <w:r w:rsidRPr="00E569F4">
        <w:rPr>
          <w:rFonts w:ascii="Times New Roman" w:hAnsi="Times New Roman" w:cs="Times New Roman"/>
          <w:sz w:val="28"/>
          <w:szCs w:val="28"/>
        </w:rPr>
        <w:t xml:space="preserve">о предоставлении и обеспечении эффективного использования межбюджетных трансфертов, выделяемых из федерального бюджета бюджету Красноярского края для предоставления бюджету закрытого административно-территориального образования поселок Солнечный дотации на компенсацию дополнительных расходов и (или) потерь бюджетов закрытых административно-территориальных образований, связанных с особым режимом безопасного функционирования в </w:t>
      </w:r>
      <w:r w:rsidRPr="00E569F4">
        <w:rPr>
          <w:rFonts w:ascii="Times New Roman" w:hAnsi="Times New Roman" w:cs="Times New Roman"/>
          <w:color w:val="000000"/>
          <w:sz w:val="28"/>
          <w:szCs w:val="28"/>
        </w:rPr>
        <w:t>проекте не предусмотрены расходные обязательства не связанны с решением вопросов, отнесённых законодательством Российской Федерации</w:t>
      </w:r>
      <w:proofErr w:type="gramEnd"/>
      <w:r w:rsidRPr="00E569F4">
        <w:rPr>
          <w:rFonts w:ascii="Times New Roman" w:hAnsi="Times New Roman" w:cs="Times New Roman"/>
          <w:color w:val="000000"/>
          <w:sz w:val="28"/>
          <w:szCs w:val="28"/>
        </w:rPr>
        <w:t xml:space="preserve"> к полномочиям органов местного </w:t>
      </w:r>
      <w:proofErr w:type="gramStart"/>
      <w:r w:rsidRPr="00E569F4">
        <w:rPr>
          <w:rFonts w:ascii="Times New Roman" w:hAnsi="Times New Roman" w:cs="Times New Roman"/>
          <w:color w:val="000000"/>
          <w:sz w:val="28"/>
          <w:szCs w:val="28"/>
        </w:rPr>
        <w:t>самоуправления</w:t>
      </w:r>
      <w:proofErr w:type="gramEnd"/>
      <w:r w:rsidRPr="00E569F4">
        <w:rPr>
          <w:rFonts w:ascii="Times New Roman" w:hAnsi="Times New Roman" w:cs="Times New Roman"/>
          <w:color w:val="000000"/>
          <w:sz w:val="28"/>
          <w:szCs w:val="28"/>
        </w:rPr>
        <w:t xml:space="preserve"> ЗАТО п. Солнечный.</w:t>
      </w:r>
    </w:p>
    <w:p w:rsidR="004A7516" w:rsidRDefault="004A7516" w:rsidP="002A6D70">
      <w:pPr>
        <w:spacing w:after="0" w:line="240" w:lineRule="auto"/>
        <w:ind w:firstLine="851"/>
        <w:jc w:val="both"/>
        <w:rPr>
          <w:rFonts w:ascii="Times New Roman" w:hAnsi="Times New Roman" w:cs="Times New Roman"/>
          <w:color w:val="000000"/>
          <w:sz w:val="28"/>
          <w:szCs w:val="28"/>
        </w:rPr>
      </w:pPr>
    </w:p>
    <w:p w:rsidR="00AF3595" w:rsidRDefault="004A7516" w:rsidP="00AF3595">
      <w:pPr>
        <w:tabs>
          <w:tab w:val="left" w:pos="600"/>
          <w:tab w:val="left" w:pos="1305"/>
        </w:tabs>
        <w:spacing w:after="0" w:line="240" w:lineRule="auto"/>
        <w:jc w:val="center"/>
        <w:rPr>
          <w:rFonts w:ascii="Times New Roman" w:hAnsi="Times New Roman" w:cs="Times New Roman"/>
          <w:b/>
          <w:sz w:val="28"/>
          <w:szCs w:val="28"/>
        </w:rPr>
      </w:pPr>
      <w:r w:rsidRPr="004A7516">
        <w:rPr>
          <w:rFonts w:ascii="Times New Roman" w:hAnsi="Times New Roman" w:cs="Times New Roman"/>
          <w:b/>
          <w:sz w:val="28"/>
          <w:szCs w:val="28"/>
        </w:rPr>
        <w:t xml:space="preserve">Дефицит (профицит) </w:t>
      </w:r>
      <w:proofErr w:type="gramStart"/>
      <w:r w:rsidRPr="004A7516">
        <w:rPr>
          <w:rFonts w:ascii="Times New Roman" w:hAnsi="Times New Roman" w:cs="Times New Roman"/>
          <w:b/>
          <w:sz w:val="28"/>
          <w:szCs w:val="28"/>
        </w:rPr>
        <w:t>бюджета</w:t>
      </w:r>
      <w:proofErr w:type="gramEnd"/>
      <w:r w:rsidRPr="004A7516">
        <w:rPr>
          <w:rFonts w:ascii="Times New Roman" w:hAnsi="Times New Roman" w:cs="Times New Roman"/>
          <w:b/>
          <w:sz w:val="28"/>
          <w:szCs w:val="28"/>
        </w:rPr>
        <w:t xml:space="preserve"> ЗАТО п. Солнечный на 2023 год</w:t>
      </w:r>
      <w:r w:rsidRPr="004A7516">
        <w:rPr>
          <w:rFonts w:ascii="Times New Roman" w:hAnsi="Times New Roman" w:cs="Times New Roman"/>
          <w:b/>
          <w:sz w:val="28"/>
          <w:szCs w:val="28"/>
        </w:rPr>
        <w:br/>
        <w:t>и плановый период 2024-2025 годов</w:t>
      </w:r>
    </w:p>
    <w:p w:rsidR="00F74FE0" w:rsidRDefault="004A7516" w:rsidP="00AF3595">
      <w:pPr>
        <w:tabs>
          <w:tab w:val="left" w:pos="600"/>
          <w:tab w:val="left" w:pos="1305"/>
        </w:tabs>
        <w:spacing w:after="0" w:line="240" w:lineRule="auto"/>
        <w:ind w:firstLine="851"/>
        <w:jc w:val="both"/>
        <w:rPr>
          <w:rFonts w:ascii="Times New Roman" w:hAnsi="Times New Roman" w:cs="Times New Roman"/>
          <w:sz w:val="28"/>
          <w:szCs w:val="28"/>
        </w:rPr>
      </w:pPr>
      <w:proofErr w:type="gramStart"/>
      <w:r w:rsidRPr="004A7516">
        <w:rPr>
          <w:rFonts w:ascii="Times New Roman" w:hAnsi="Times New Roman" w:cs="Times New Roman"/>
          <w:sz w:val="28"/>
          <w:szCs w:val="28"/>
        </w:rPr>
        <w:t>Бюджет</w:t>
      </w:r>
      <w:proofErr w:type="gramEnd"/>
      <w:r w:rsidRPr="004A7516">
        <w:rPr>
          <w:rFonts w:ascii="Times New Roman" w:hAnsi="Times New Roman" w:cs="Times New Roman"/>
          <w:sz w:val="28"/>
          <w:szCs w:val="28"/>
        </w:rPr>
        <w:t xml:space="preserve"> ЗАТО поселок Солнечный Красноярского края в представленном проекте решения предложено утвердить на 202</w:t>
      </w:r>
      <w:r>
        <w:rPr>
          <w:rFonts w:ascii="Times New Roman" w:hAnsi="Times New Roman" w:cs="Times New Roman"/>
          <w:sz w:val="28"/>
          <w:szCs w:val="28"/>
        </w:rPr>
        <w:t>3</w:t>
      </w:r>
      <w:r w:rsidRPr="004A7516">
        <w:rPr>
          <w:rFonts w:ascii="Times New Roman" w:hAnsi="Times New Roman" w:cs="Times New Roman"/>
          <w:sz w:val="28"/>
          <w:szCs w:val="28"/>
        </w:rPr>
        <w:t xml:space="preserve"> год с дефицитом в сумме </w:t>
      </w:r>
      <w:r w:rsidR="00F74FE0">
        <w:rPr>
          <w:rFonts w:ascii="Times New Roman" w:hAnsi="Times New Roman" w:cs="Times New Roman"/>
          <w:color w:val="000000"/>
          <w:sz w:val="28"/>
          <w:szCs w:val="28"/>
        </w:rPr>
        <w:t>21 614,5</w:t>
      </w:r>
      <w:r>
        <w:rPr>
          <w:rFonts w:ascii="Times New Roman" w:hAnsi="Times New Roman" w:cs="Times New Roman"/>
          <w:color w:val="000000"/>
          <w:sz w:val="28"/>
          <w:szCs w:val="28"/>
        </w:rPr>
        <w:t xml:space="preserve"> </w:t>
      </w:r>
      <w:r w:rsidRPr="004A7516">
        <w:rPr>
          <w:rFonts w:ascii="Times New Roman" w:hAnsi="Times New Roman" w:cs="Times New Roman"/>
          <w:sz w:val="28"/>
          <w:szCs w:val="28"/>
        </w:rPr>
        <w:t>тыс. руб.</w:t>
      </w:r>
      <w:r w:rsidR="00F74FE0">
        <w:rPr>
          <w:rFonts w:ascii="Times New Roman" w:hAnsi="Times New Roman" w:cs="Times New Roman"/>
          <w:sz w:val="28"/>
          <w:szCs w:val="28"/>
        </w:rPr>
        <w:t xml:space="preserve">, </w:t>
      </w:r>
      <w:r w:rsidR="00F74FE0" w:rsidRPr="004A7516">
        <w:rPr>
          <w:rFonts w:ascii="Times New Roman" w:hAnsi="Times New Roman" w:cs="Times New Roman"/>
          <w:sz w:val="28"/>
          <w:szCs w:val="28"/>
        </w:rPr>
        <w:t>на 202</w:t>
      </w:r>
      <w:r w:rsidR="00F74FE0">
        <w:rPr>
          <w:rFonts w:ascii="Times New Roman" w:hAnsi="Times New Roman" w:cs="Times New Roman"/>
          <w:sz w:val="28"/>
          <w:szCs w:val="28"/>
        </w:rPr>
        <w:t>4</w:t>
      </w:r>
      <w:r w:rsidR="00F74FE0" w:rsidRPr="004A7516">
        <w:rPr>
          <w:rFonts w:ascii="Times New Roman" w:hAnsi="Times New Roman" w:cs="Times New Roman"/>
          <w:sz w:val="28"/>
          <w:szCs w:val="28"/>
        </w:rPr>
        <w:t xml:space="preserve"> год с </w:t>
      </w:r>
      <w:r w:rsidR="00F74FE0">
        <w:rPr>
          <w:rFonts w:ascii="Times New Roman" w:hAnsi="Times New Roman" w:cs="Times New Roman"/>
          <w:sz w:val="28"/>
          <w:szCs w:val="28"/>
        </w:rPr>
        <w:t>профицитом</w:t>
      </w:r>
      <w:r w:rsidR="00F74FE0" w:rsidRPr="004A7516">
        <w:rPr>
          <w:rFonts w:ascii="Times New Roman" w:hAnsi="Times New Roman" w:cs="Times New Roman"/>
          <w:sz w:val="28"/>
          <w:szCs w:val="28"/>
        </w:rPr>
        <w:t xml:space="preserve"> в сумме </w:t>
      </w:r>
      <w:r w:rsidR="00F74FE0">
        <w:rPr>
          <w:rFonts w:ascii="Times New Roman" w:hAnsi="Times New Roman" w:cs="Times New Roman"/>
          <w:color w:val="000000"/>
          <w:sz w:val="28"/>
          <w:szCs w:val="28"/>
        </w:rPr>
        <w:t>15 242,0</w:t>
      </w:r>
      <w:r w:rsidR="00F74FE0">
        <w:rPr>
          <w:rFonts w:ascii="Times New Roman" w:hAnsi="Times New Roman" w:cs="Times New Roman"/>
          <w:color w:val="000000"/>
          <w:sz w:val="28"/>
          <w:szCs w:val="28"/>
        </w:rPr>
        <w:t xml:space="preserve"> </w:t>
      </w:r>
      <w:r w:rsidR="00F74FE0" w:rsidRPr="004A7516">
        <w:rPr>
          <w:rFonts w:ascii="Times New Roman" w:hAnsi="Times New Roman" w:cs="Times New Roman"/>
          <w:sz w:val="28"/>
          <w:szCs w:val="28"/>
        </w:rPr>
        <w:t>тыс. руб</w:t>
      </w:r>
      <w:r w:rsidR="00F74FE0">
        <w:rPr>
          <w:rFonts w:ascii="Times New Roman" w:hAnsi="Times New Roman" w:cs="Times New Roman"/>
          <w:sz w:val="28"/>
          <w:szCs w:val="28"/>
        </w:rPr>
        <w:t>.</w:t>
      </w:r>
      <w:r w:rsidRPr="004A7516">
        <w:rPr>
          <w:rFonts w:ascii="Times New Roman" w:hAnsi="Times New Roman" w:cs="Times New Roman"/>
          <w:sz w:val="28"/>
          <w:szCs w:val="28"/>
        </w:rPr>
        <w:t xml:space="preserve"> Источником внутреннего финансирования которого </w:t>
      </w:r>
      <w:r w:rsidRPr="004A7516">
        <w:rPr>
          <w:rFonts w:ascii="Times New Roman" w:hAnsi="Times New Roman" w:cs="Times New Roman"/>
          <w:color w:val="000000"/>
          <w:sz w:val="28"/>
          <w:szCs w:val="28"/>
        </w:rPr>
        <w:t xml:space="preserve"> </w:t>
      </w:r>
      <w:r w:rsidRPr="004A7516">
        <w:rPr>
          <w:rFonts w:ascii="Times New Roman" w:hAnsi="Times New Roman" w:cs="Times New Roman"/>
          <w:sz w:val="28"/>
          <w:szCs w:val="28"/>
        </w:rPr>
        <w:t>являются остатки средств на 01.01.202</w:t>
      </w:r>
      <w:r>
        <w:rPr>
          <w:rFonts w:ascii="Times New Roman" w:hAnsi="Times New Roman" w:cs="Times New Roman"/>
          <w:sz w:val="28"/>
          <w:szCs w:val="28"/>
        </w:rPr>
        <w:t>3</w:t>
      </w:r>
      <w:r w:rsidRPr="004A7516">
        <w:rPr>
          <w:rFonts w:ascii="Times New Roman" w:hAnsi="Times New Roman" w:cs="Times New Roman"/>
          <w:sz w:val="28"/>
          <w:szCs w:val="28"/>
        </w:rPr>
        <w:t>.</w:t>
      </w:r>
      <w:r w:rsidRPr="004A7516">
        <w:rPr>
          <w:rFonts w:ascii="Times New Roman" w:hAnsi="Times New Roman" w:cs="Times New Roman"/>
          <w:color w:val="000000"/>
          <w:sz w:val="28"/>
          <w:szCs w:val="28"/>
        </w:rPr>
        <w:t xml:space="preserve"> </w:t>
      </w:r>
      <w:r w:rsidR="00F74FE0">
        <w:rPr>
          <w:rFonts w:ascii="Times New Roman" w:hAnsi="Times New Roman" w:cs="Times New Roman"/>
          <w:sz w:val="28"/>
          <w:szCs w:val="28"/>
        </w:rPr>
        <w:t>Н</w:t>
      </w:r>
      <w:r w:rsidR="00F74FE0" w:rsidRPr="004A7516">
        <w:rPr>
          <w:rFonts w:ascii="Times New Roman" w:hAnsi="Times New Roman" w:cs="Times New Roman"/>
          <w:sz w:val="28"/>
          <w:szCs w:val="28"/>
        </w:rPr>
        <w:t>а 202</w:t>
      </w:r>
      <w:r w:rsidR="00F74FE0">
        <w:rPr>
          <w:rFonts w:ascii="Times New Roman" w:hAnsi="Times New Roman" w:cs="Times New Roman"/>
          <w:sz w:val="28"/>
          <w:szCs w:val="28"/>
        </w:rPr>
        <w:t>4</w:t>
      </w:r>
      <w:r w:rsidR="00F74FE0" w:rsidRPr="004A7516">
        <w:rPr>
          <w:rFonts w:ascii="Times New Roman" w:hAnsi="Times New Roman" w:cs="Times New Roman"/>
          <w:sz w:val="28"/>
          <w:szCs w:val="28"/>
        </w:rPr>
        <w:t xml:space="preserve"> год предложено утвердить </w:t>
      </w:r>
      <w:r w:rsidR="00F74FE0">
        <w:rPr>
          <w:rFonts w:ascii="Times New Roman" w:hAnsi="Times New Roman" w:cs="Times New Roman"/>
          <w:sz w:val="28"/>
          <w:szCs w:val="28"/>
        </w:rPr>
        <w:t xml:space="preserve">бюджет </w:t>
      </w:r>
      <w:r w:rsidR="00F74FE0" w:rsidRPr="004A7516">
        <w:rPr>
          <w:rFonts w:ascii="Times New Roman" w:hAnsi="Times New Roman" w:cs="Times New Roman"/>
          <w:sz w:val="28"/>
          <w:szCs w:val="28"/>
        </w:rPr>
        <w:t xml:space="preserve">с </w:t>
      </w:r>
      <w:r w:rsidR="00F74FE0">
        <w:rPr>
          <w:rFonts w:ascii="Times New Roman" w:hAnsi="Times New Roman" w:cs="Times New Roman"/>
          <w:sz w:val="28"/>
          <w:szCs w:val="28"/>
        </w:rPr>
        <w:t>профицитом</w:t>
      </w:r>
      <w:r w:rsidR="00F74FE0" w:rsidRPr="004A7516">
        <w:rPr>
          <w:rFonts w:ascii="Times New Roman" w:hAnsi="Times New Roman" w:cs="Times New Roman"/>
          <w:sz w:val="28"/>
          <w:szCs w:val="28"/>
        </w:rPr>
        <w:t xml:space="preserve"> в сумме </w:t>
      </w:r>
      <w:r w:rsidR="00F74FE0">
        <w:rPr>
          <w:rFonts w:ascii="Times New Roman" w:hAnsi="Times New Roman" w:cs="Times New Roman"/>
          <w:color w:val="000000"/>
          <w:sz w:val="28"/>
          <w:szCs w:val="28"/>
        </w:rPr>
        <w:t xml:space="preserve">15 242,0 </w:t>
      </w:r>
      <w:r w:rsidR="00F74FE0" w:rsidRPr="004A7516">
        <w:rPr>
          <w:rFonts w:ascii="Times New Roman" w:hAnsi="Times New Roman" w:cs="Times New Roman"/>
          <w:sz w:val="28"/>
          <w:szCs w:val="28"/>
        </w:rPr>
        <w:t>тыс. руб</w:t>
      </w:r>
      <w:r w:rsidR="00F74FE0">
        <w:rPr>
          <w:rFonts w:ascii="Times New Roman" w:hAnsi="Times New Roman" w:cs="Times New Roman"/>
          <w:sz w:val="28"/>
          <w:szCs w:val="28"/>
        </w:rPr>
        <w:t>.</w:t>
      </w:r>
      <w:r w:rsidR="00F74FE0">
        <w:rPr>
          <w:rFonts w:ascii="Times New Roman" w:hAnsi="Times New Roman" w:cs="Times New Roman"/>
          <w:sz w:val="28"/>
          <w:szCs w:val="28"/>
        </w:rPr>
        <w:t xml:space="preserve"> </w:t>
      </w:r>
      <w:r w:rsidRPr="004A7516">
        <w:rPr>
          <w:rFonts w:ascii="Times New Roman" w:hAnsi="Times New Roman" w:cs="Times New Roman"/>
          <w:sz w:val="28"/>
          <w:szCs w:val="28"/>
        </w:rPr>
        <w:t>В 202</w:t>
      </w:r>
      <w:r>
        <w:rPr>
          <w:rFonts w:ascii="Times New Roman" w:hAnsi="Times New Roman" w:cs="Times New Roman"/>
          <w:sz w:val="28"/>
          <w:szCs w:val="28"/>
        </w:rPr>
        <w:t>5</w:t>
      </w:r>
      <w:r w:rsidRPr="004A7516">
        <w:rPr>
          <w:rFonts w:ascii="Times New Roman" w:hAnsi="Times New Roman" w:cs="Times New Roman"/>
          <w:sz w:val="28"/>
          <w:szCs w:val="28"/>
        </w:rPr>
        <w:t xml:space="preserve"> год</w:t>
      </w:r>
      <w:r w:rsidR="00F74FE0">
        <w:rPr>
          <w:rFonts w:ascii="Times New Roman" w:hAnsi="Times New Roman" w:cs="Times New Roman"/>
          <w:sz w:val="28"/>
          <w:szCs w:val="28"/>
        </w:rPr>
        <w:t>у</w:t>
      </w:r>
      <w:r w:rsidRPr="004A7516">
        <w:rPr>
          <w:rFonts w:ascii="Times New Roman" w:hAnsi="Times New Roman" w:cs="Times New Roman"/>
          <w:sz w:val="28"/>
          <w:szCs w:val="28"/>
        </w:rPr>
        <w:t xml:space="preserve"> дефицит ноль рублей.</w:t>
      </w:r>
    </w:p>
    <w:p w:rsidR="00F74FE0" w:rsidRDefault="00F74FE0" w:rsidP="00AF3595">
      <w:pPr>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Ограничения, установленные статьей 92.1 Бюджетного кодекса Российской Федерации, по предельному размеру дефицита соблюдены.</w:t>
      </w:r>
    </w:p>
    <w:p w:rsidR="00F74FE0" w:rsidRDefault="00F74FE0" w:rsidP="00F74FE0">
      <w:pPr>
        <w:spacing w:after="0" w:line="240" w:lineRule="auto"/>
        <w:ind w:firstLine="720"/>
        <w:jc w:val="both"/>
        <w:rPr>
          <w:rFonts w:ascii="Times New Roman" w:hAnsi="Times New Roman" w:cs="Times New Roman"/>
          <w:sz w:val="28"/>
          <w:szCs w:val="28"/>
        </w:rPr>
      </w:pPr>
    </w:p>
    <w:p w:rsidR="00F74FE0" w:rsidRDefault="004A7516" w:rsidP="00F74FE0">
      <w:pPr>
        <w:tabs>
          <w:tab w:val="left" w:pos="600"/>
          <w:tab w:val="left" w:pos="1305"/>
        </w:tabs>
        <w:spacing w:after="0" w:line="240" w:lineRule="auto"/>
        <w:jc w:val="center"/>
        <w:rPr>
          <w:rFonts w:ascii="Times New Roman" w:hAnsi="Times New Roman" w:cs="Times New Roman"/>
          <w:b/>
          <w:sz w:val="28"/>
          <w:szCs w:val="28"/>
        </w:rPr>
      </w:pPr>
      <w:r w:rsidRPr="004A7516">
        <w:rPr>
          <w:rFonts w:ascii="Times New Roman" w:hAnsi="Times New Roman" w:cs="Times New Roman"/>
          <w:b/>
          <w:sz w:val="28"/>
          <w:szCs w:val="28"/>
        </w:rPr>
        <w:t xml:space="preserve">Источники финансирования дефицита </w:t>
      </w:r>
      <w:proofErr w:type="gramStart"/>
      <w:r w:rsidR="001D0124" w:rsidRPr="004A7516">
        <w:rPr>
          <w:rFonts w:ascii="Times New Roman" w:hAnsi="Times New Roman" w:cs="Times New Roman"/>
          <w:b/>
          <w:sz w:val="28"/>
          <w:szCs w:val="28"/>
        </w:rPr>
        <w:t>бюджета</w:t>
      </w:r>
      <w:proofErr w:type="gramEnd"/>
      <w:r w:rsidRPr="004A7516">
        <w:rPr>
          <w:rFonts w:ascii="Times New Roman" w:hAnsi="Times New Roman" w:cs="Times New Roman"/>
          <w:b/>
          <w:sz w:val="28"/>
          <w:szCs w:val="28"/>
        </w:rPr>
        <w:t xml:space="preserve"> ЗАТО п. Солнечный на 2023 год</w:t>
      </w:r>
      <w:r w:rsidR="001D0124">
        <w:rPr>
          <w:rFonts w:ascii="Times New Roman" w:hAnsi="Times New Roman" w:cs="Times New Roman"/>
          <w:b/>
          <w:sz w:val="28"/>
          <w:szCs w:val="28"/>
        </w:rPr>
        <w:t xml:space="preserve"> </w:t>
      </w:r>
      <w:r w:rsidRPr="004A7516">
        <w:rPr>
          <w:rFonts w:ascii="Times New Roman" w:hAnsi="Times New Roman" w:cs="Times New Roman"/>
          <w:b/>
          <w:sz w:val="28"/>
          <w:szCs w:val="28"/>
        </w:rPr>
        <w:t>и плановый период 2024-2025 годов</w:t>
      </w:r>
    </w:p>
    <w:p w:rsidR="004A7516" w:rsidRPr="004A7516" w:rsidRDefault="004A7516" w:rsidP="00F74FE0">
      <w:pPr>
        <w:tabs>
          <w:tab w:val="left" w:pos="600"/>
          <w:tab w:val="left" w:pos="1305"/>
        </w:tabs>
        <w:spacing w:after="0" w:line="240" w:lineRule="auto"/>
        <w:ind w:firstLine="851"/>
        <w:jc w:val="both"/>
        <w:rPr>
          <w:rFonts w:ascii="Times New Roman" w:hAnsi="Times New Roman" w:cs="Times New Roman"/>
          <w:sz w:val="28"/>
          <w:szCs w:val="28"/>
        </w:rPr>
      </w:pPr>
      <w:r w:rsidRPr="004A7516">
        <w:rPr>
          <w:rFonts w:ascii="Times New Roman" w:hAnsi="Times New Roman" w:cs="Times New Roman"/>
          <w:sz w:val="28"/>
          <w:szCs w:val="28"/>
        </w:rPr>
        <w:t xml:space="preserve">Источники внутреннего финансирования дефицита </w:t>
      </w:r>
      <w:proofErr w:type="gramStart"/>
      <w:r w:rsidRPr="004A7516">
        <w:rPr>
          <w:rFonts w:ascii="Times New Roman" w:hAnsi="Times New Roman" w:cs="Times New Roman"/>
          <w:sz w:val="28"/>
          <w:szCs w:val="28"/>
        </w:rPr>
        <w:t>бюджета</w:t>
      </w:r>
      <w:proofErr w:type="gramEnd"/>
      <w:r w:rsidRPr="004A7516">
        <w:rPr>
          <w:rFonts w:ascii="Times New Roman" w:hAnsi="Times New Roman" w:cs="Times New Roman"/>
          <w:sz w:val="28"/>
          <w:szCs w:val="28"/>
        </w:rPr>
        <w:t xml:space="preserve"> ЗАТО поселок Солнечный Красноярского края определены в приложении 1 к проекту решения</w:t>
      </w:r>
      <w:r w:rsidR="001D0124">
        <w:rPr>
          <w:rFonts w:ascii="Times New Roman" w:hAnsi="Times New Roman" w:cs="Times New Roman"/>
          <w:sz w:val="28"/>
          <w:szCs w:val="28"/>
        </w:rPr>
        <w:t>.</w:t>
      </w:r>
      <w:r w:rsidRPr="004A7516">
        <w:rPr>
          <w:rFonts w:ascii="Times New Roman" w:hAnsi="Times New Roman" w:cs="Times New Roman"/>
          <w:sz w:val="28"/>
          <w:szCs w:val="28"/>
        </w:rPr>
        <w:t xml:space="preserve"> </w:t>
      </w:r>
      <w:r w:rsidR="001D0124">
        <w:rPr>
          <w:rFonts w:ascii="Times New Roman" w:hAnsi="Times New Roman" w:cs="Times New Roman"/>
          <w:sz w:val="28"/>
          <w:szCs w:val="28"/>
        </w:rPr>
        <w:t>И</w:t>
      </w:r>
      <w:r w:rsidRPr="004A7516">
        <w:rPr>
          <w:rFonts w:ascii="Times New Roman" w:hAnsi="Times New Roman" w:cs="Times New Roman"/>
          <w:sz w:val="28"/>
          <w:szCs w:val="28"/>
        </w:rPr>
        <w:t>сточник</w:t>
      </w:r>
      <w:r w:rsidR="001D0124">
        <w:rPr>
          <w:rFonts w:ascii="Times New Roman" w:hAnsi="Times New Roman" w:cs="Times New Roman"/>
          <w:sz w:val="28"/>
          <w:szCs w:val="28"/>
        </w:rPr>
        <w:t>ами являются</w:t>
      </w:r>
      <w:r w:rsidRPr="004A7516">
        <w:rPr>
          <w:rFonts w:ascii="Times New Roman" w:hAnsi="Times New Roman" w:cs="Times New Roman"/>
          <w:sz w:val="28"/>
          <w:szCs w:val="28"/>
        </w:rPr>
        <w:t xml:space="preserve"> сальдо привлеченных и погашенных бюджетных кредитов, а также изменением остатков средств на счетах по учету средств </w:t>
      </w:r>
      <w:proofErr w:type="gramStart"/>
      <w:r w:rsidRPr="004A7516">
        <w:rPr>
          <w:rFonts w:ascii="Times New Roman" w:hAnsi="Times New Roman" w:cs="Times New Roman"/>
          <w:sz w:val="28"/>
          <w:szCs w:val="28"/>
        </w:rPr>
        <w:t>бюджета</w:t>
      </w:r>
      <w:proofErr w:type="gramEnd"/>
      <w:r w:rsidRPr="004A7516">
        <w:rPr>
          <w:rFonts w:ascii="Times New Roman" w:hAnsi="Times New Roman" w:cs="Times New Roman"/>
          <w:sz w:val="28"/>
          <w:szCs w:val="28"/>
        </w:rPr>
        <w:t xml:space="preserve"> ЗАТО поселок Солнечный Красноярского края.</w:t>
      </w:r>
    </w:p>
    <w:p w:rsidR="004A7516" w:rsidRPr="004A7516" w:rsidRDefault="004A7516" w:rsidP="00F74FE0">
      <w:pPr>
        <w:tabs>
          <w:tab w:val="left" w:pos="600"/>
          <w:tab w:val="left" w:pos="1305"/>
        </w:tabs>
        <w:spacing w:after="0" w:line="240" w:lineRule="auto"/>
        <w:ind w:firstLine="709"/>
        <w:jc w:val="both"/>
        <w:rPr>
          <w:rFonts w:ascii="Times New Roman" w:hAnsi="Times New Roman" w:cs="Times New Roman"/>
          <w:sz w:val="28"/>
          <w:szCs w:val="28"/>
          <w:highlight w:val="yellow"/>
        </w:rPr>
      </w:pPr>
    </w:p>
    <w:p w:rsidR="004A7516" w:rsidRPr="004A7516" w:rsidRDefault="004A7516" w:rsidP="004A7516">
      <w:pPr>
        <w:tabs>
          <w:tab w:val="left" w:pos="600"/>
          <w:tab w:val="left" w:pos="1305"/>
        </w:tabs>
        <w:spacing w:line="360" w:lineRule="auto"/>
        <w:ind w:firstLine="709"/>
        <w:jc w:val="both"/>
        <w:rPr>
          <w:rFonts w:ascii="Times New Roman" w:hAnsi="Times New Roman" w:cs="Times New Roman"/>
          <w:sz w:val="28"/>
          <w:szCs w:val="28"/>
        </w:rPr>
      </w:pPr>
    </w:p>
    <w:p w:rsidR="004A7516" w:rsidRPr="004A7516" w:rsidRDefault="004A7516" w:rsidP="004A7516">
      <w:pPr>
        <w:tabs>
          <w:tab w:val="left" w:pos="800"/>
        </w:tabs>
        <w:ind w:right="-79"/>
        <w:rPr>
          <w:rFonts w:ascii="Times New Roman" w:hAnsi="Times New Roman" w:cs="Times New Roman"/>
          <w:sz w:val="28"/>
          <w:szCs w:val="28"/>
        </w:rPr>
      </w:pPr>
      <w:proofErr w:type="gramStart"/>
      <w:r w:rsidRPr="004A7516">
        <w:rPr>
          <w:rFonts w:ascii="Times New Roman" w:hAnsi="Times New Roman" w:cs="Times New Roman"/>
          <w:sz w:val="28"/>
          <w:szCs w:val="28"/>
        </w:rPr>
        <w:t>Глава</w:t>
      </w:r>
      <w:proofErr w:type="gramEnd"/>
      <w:r w:rsidRPr="004A7516">
        <w:rPr>
          <w:rFonts w:ascii="Times New Roman" w:hAnsi="Times New Roman" w:cs="Times New Roman"/>
          <w:sz w:val="28"/>
          <w:szCs w:val="28"/>
        </w:rPr>
        <w:t xml:space="preserve"> ЗАТО п. Солнечный                                                             Ю.Ф. </w:t>
      </w:r>
      <w:proofErr w:type="spellStart"/>
      <w:r w:rsidRPr="004A7516">
        <w:rPr>
          <w:rFonts w:ascii="Times New Roman" w:hAnsi="Times New Roman" w:cs="Times New Roman"/>
          <w:sz w:val="28"/>
          <w:szCs w:val="28"/>
        </w:rPr>
        <w:t>Неделько</w:t>
      </w:r>
      <w:proofErr w:type="spellEnd"/>
    </w:p>
    <w:p w:rsidR="004A7516" w:rsidRPr="004A7516" w:rsidRDefault="004A7516" w:rsidP="004A7516">
      <w:pPr>
        <w:tabs>
          <w:tab w:val="left" w:pos="800"/>
        </w:tabs>
        <w:spacing w:line="360" w:lineRule="auto"/>
        <w:ind w:right="-79" w:firstLine="709"/>
        <w:rPr>
          <w:rFonts w:ascii="Times New Roman" w:hAnsi="Times New Roman" w:cs="Times New Roman"/>
          <w:sz w:val="28"/>
          <w:szCs w:val="28"/>
        </w:rPr>
      </w:pPr>
    </w:p>
    <w:p w:rsidR="001D0124" w:rsidRDefault="004A7516" w:rsidP="001D0124">
      <w:pPr>
        <w:tabs>
          <w:tab w:val="left" w:pos="800"/>
        </w:tabs>
        <w:spacing w:after="0" w:line="240" w:lineRule="auto"/>
        <w:ind w:right="-79"/>
        <w:rPr>
          <w:rFonts w:ascii="Times New Roman" w:hAnsi="Times New Roman" w:cs="Times New Roman"/>
          <w:sz w:val="28"/>
          <w:szCs w:val="28"/>
        </w:rPr>
      </w:pPr>
      <w:r w:rsidRPr="004A7516">
        <w:rPr>
          <w:rFonts w:ascii="Times New Roman" w:hAnsi="Times New Roman" w:cs="Times New Roman"/>
          <w:sz w:val="28"/>
          <w:szCs w:val="28"/>
        </w:rPr>
        <w:t>Заместитель Главы</w:t>
      </w:r>
      <w:r w:rsidR="001D0124">
        <w:rPr>
          <w:rFonts w:ascii="Times New Roman" w:hAnsi="Times New Roman" w:cs="Times New Roman"/>
          <w:sz w:val="28"/>
          <w:szCs w:val="28"/>
        </w:rPr>
        <w:t xml:space="preserve"> –</w:t>
      </w:r>
    </w:p>
    <w:p w:rsidR="0005731B" w:rsidRPr="004A7516" w:rsidRDefault="001D0124" w:rsidP="001D0124">
      <w:pPr>
        <w:tabs>
          <w:tab w:val="left" w:pos="800"/>
        </w:tabs>
        <w:spacing w:after="0" w:line="240" w:lineRule="auto"/>
        <w:ind w:right="-79"/>
        <w:rPr>
          <w:rFonts w:ascii="Times New Roman" w:hAnsi="Times New Roman" w:cs="Times New Roman"/>
          <w:sz w:val="28"/>
          <w:szCs w:val="28"/>
        </w:rPr>
      </w:pPr>
      <w:r>
        <w:rPr>
          <w:rFonts w:ascii="Times New Roman" w:hAnsi="Times New Roman" w:cs="Times New Roman"/>
          <w:sz w:val="28"/>
          <w:szCs w:val="28"/>
        </w:rPr>
        <w:t>н</w:t>
      </w:r>
      <w:r w:rsidR="004A7516" w:rsidRPr="004A7516">
        <w:rPr>
          <w:rFonts w:ascii="Times New Roman" w:hAnsi="Times New Roman" w:cs="Times New Roman"/>
          <w:sz w:val="28"/>
          <w:szCs w:val="28"/>
        </w:rPr>
        <w:t>ачальник финансово-экономического отдела                            Н.Н. Бахарева</w:t>
      </w:r>
    </w:p>
    <w:sectPr w:rsidR="0005731B" w:rsidRPr="004A7516" w:rsidSect="00F74FE0">
      <w:headerReference w:type="default" r:id="rId8"/>
      <w:pgSz w:w="11906" w:h="16838"/>
      <w:pgMar w:top="1134" w:right="850" w:bottom="851" w:left="1701" w:header="708" w:footer="708" w:gutter="0"/>
      <w:pgNumType w:start="30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9D5" w:rsidRDefault="007949D5" w:rsidP="00F74FE0">
      <w:pPr>
        <w:spacing w:after="0" w:line="240" w:lineRule="auto"/>
      </w:pPr>
      <w:r>
        <w:separator/>
      </w:r>
    </w:p>
  </w:endnote>
  <w:endnote w:type="continuationSeparator" w:id="0">
    <w:p w:rsidR="007949D5" w:rsidRDefault="007949D5" w:rsidP="00F74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9D5" w:rsidRDefault="007949D5" w:rsidP="00F74FE0">
      <w:pPr>
        <w:spacing w:after="0" w:line="240" w:lineRule="auto"/>
      </w:pPr>
      <w:r>
        <w:separator/>
      </w:r>
    </w:p>
  </w:footnote>
  <w:footnote w:type="continuationSeparator" w:id="0">
    <w:p w:rsidR="007949D5" w:rsidRDefault="007949D5" w:rsidP="00F74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5694423"/>
      <w:docPartObj>
        <w:docPartGallery w:val="Page Numbers (Top of Page)"/>
        <w:docPartUnique/>
      </w:docPartObj>
    </w:sdtPr>
    <w:sdtContent>
      <w:p w:rsidR="00F74FE0" w:rsidRDefault="00F74FE0">
        <w:pPr>
          <w:pStyle w:val="a9"/>
          <w:jc w:val="right"/>
        </w:pPr>
        <w:r>
          <w:fldChar w:fldCharType="begin"/>
        </w:r>
        <w:r>
          <w:instrText>PAGE   \* MERGEFORMAT</w:instrText>
        </w:r>
        <w:r>
          <w:fldChar w:fldCharType="separate"/>
        </w:r>
        <w:r w:rsidR="00C971EB">
          <w:rPr>
            <w:noProof/>
          </w:rPr>
          <w:t>312</w:t>
        </w:r>
        <w:r>
          <w:fldChar w:fldCharType="end"/>
        </w:r>
      </w:p>
    </w:sdtContent>
  </w:sdt>
  <w:p w:rsidR="00F74FE0" w:rsidRDefault="00F74FE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26C24"/>
    <w:multiLevelType w:val="hybridMultilevel"/>
    <w:tmpl w:val="51466930"/>
    <w:lvl w:ilvl="0" w:tplc="DC58C368">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624532B4"/>
    <w:multiLevelType w:val="hybridMultilevel"/>
    <w:tmpl w:val="BED2EDC0"/>
    <w:lvl w:ilvl="0" w:tplc="9D3C74AA">
      <w:start w:val="1"/>
      <w:numFmt w:val="bullet"/>
      <w:lvlText w:val=""/>
      <w:lvlJc w:val="left"/>
      <w:pPr>
        <w:ind w:left="7165" w:hanging="360"/>
      </w:pPr>
      <w:rPr>
        <w:rFonts w:ascii="Symbol" w:hAnsi="Symbol" w:hint="default"/>
      </w:rPr>
    </w:lvl>
    <w:lvl w:ilvl="1" w:tplc="04190003" w:tentative="1">
      <w:start w:val="1"/>
      <w:numFmt w:val="bullet"/>
      <w:lvlText w:val="o"/>
      <w:lvlJc w:val="left"/>
      <w:pPr>
        <w:ind w:left="7885" w:hanging="360"/>
      </w:pPr>
      <w:rPr>
        <w:rFonts w:ascii="Courier New" w:hAnsi="Courier New" w:cs="Courier New" w:hint="default"/>
      </w:rPr>
    </w:lvl>
    <w:lvl w:ilvl="2" w:tplc="04190005" w:tentative="1">
      <w:start w:val="1"/>
      <w:numFmt w:val="bullet"/>
      <w:lvlText w:val=""/>
      <w:lvlJc w:val="left"/>
      <w:pPr>
        <w:ind w:left="8605" w:hanging="360"/>
      </w:pPr>
      <w:rPr>
        <w:rFonts w:ascii="Wingdings" w:hAnsi="Wingdings" w:hint="default"/>
      </w:rPr>
    </w:lvl>
    <w:lvl w:ilvl="3" w:tplc="04190001" w:tentative="1">
      <w:start w:val="1"/>
      <w:numFmt w:val="bullet"/>
      <w:lvlText w:val=""/>
      <w:lvlJc w:val="left"/>
      <w:pPr>
        <w:ind w:left="9325" w:hanging="360"/>
      </w:pPr>
      <w:rPr>
        <w:rFonts w:ascii="Symbol" w:hAnsi="Symbol" w:hint="default"/>
      </w:rPr>
    </w:lvl>
    <w:lvl w:ilvl="4" w:tplc="04190003" w:tentative="1">
      <w:start w:val="1"/>
      <w:numFmt w:val="bullet"/>
      <w:lvlText w:val="o"/>
      <w:lvlJc w:val="left"/>
      <w:pPr>
        <w:ind w:left="10045" w:hanging="360"/>
      </w:pPr>
      <w:rPr>
        <w:rFonts w:ascii="Courier New" w:hAnsi="Courier New" w:cs="Courier New" w:hint="default"/>
      </w:rPr>
    </w:lvl>
    <w:lvl w:ilvl="5" w:tplc="04190005" w:tentative="1">
      <w:start w:val="1"/>
      <w:numFmt w:val="bullet"/>
      <w:lvlText w:val=""/>
      <w:lvlJc w:val="left"/>
      <w:pPr>
        <w:ind w:left="10765" w:hanging="360"/>
      </w:pPr>
      <w:rPr>
        <w:rFonts w:ascii="Wingdings" w:hAnsi="Wingdings" w:hint="default"/>
      </w:rPr>
    </w:lvl>
    <w:lvl w:ilvl="6" w:tplc="04190001" w:tentative="1">
      <w:start w:val="1"/>
      <w:numFmt w:val="bullet"/>
      <w:lvlText w:val=""/>
      <w:lvlJc w:val="left"/>
      <w:pPr>
        <w:ind w:left="11485" w:hanging="360"/>
      </w:pPr>
      <w:rPr>
        <w:rFonts w:ascii="Symbol" w:hAnsi="Symbol" w:hint="default"/>
      </w:rPr>
    </w:lvl>
    <w:lvl w:ilvl="7" w:tplc="04190003" w:tentative="1">
      <w:start w:val="1"/>
      <w:numFmt w:val="bullet"/>
      <w:lvlText w:val="o"/>
      <w:lvlJc w:val="left"/>
      <w:pPr>
        <w:ind w:left="12205" w:hanging="360"/>
      </w:pPr>
      <w:rPr>
        <w:rFonts w:ascii="Courier New" w:hAnsi="Courier New" w:cs="Courier New" w:hint="default"/>
      </w:rPr>
    </w:lvl>
    <w:lvl w:ilvl="8" w:tplc="04190005" w:tentative="1">
      <w:start w:val="1"/>
      <w:numFmt w:val="bullet"/>
      <w:lvlText w:val=""/>
      <w:lvlJc w:val="left"/>
      <w:pPr>
        <w:ind w:left="12925" w:hanging="360"/>
      </w:pPr>
      <w:rPr>
        <w:rFonts w:ascii="Wingdings" w:hAnsi="Wingdings" w:hint="default"/>
      </w:rPr>
    </w:lvl>
  </w:abstractNum>
  <w:abstractNum w:abstractNumId="2">
    <w:nsid w:val="681A76F3"/>
    <w:multiLevelType w:val="hybridMultilevel"/>
    <w:tmpl w:val="2FD0BE5E"/>
    <w:lvl w:ilvl="0" w:tplc="9D3C74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1BF0C8C"/>
    <w:multiLevelType w:val="hybridMultilevel"/>
    <w:tmpl w:val="9E42C8C8"/>
    <w:lvl w:ilvl="0" w:tplc="D46CC0DE">
      <w:start w:val="1"/>
      <w:numFmt w:val="decimal"/>
      <w:lvlText w:val="%1)"/>
      <w:lvlJc w:val="left"/>
      <w:pPr>
        <w:ind w:left="1752" w:hanging="1032"/>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323"/>
    <w:rsid w:val="0005731B"/>
    <w:rsid w:val="00061605"/>
    <w:rsid w:val="000D5EFF"/>
    <w:rsid w:val="00122E2A"/>
    <w:rsid w:val="00162BAE"/>
    <w:rsid w:val="001948B9"/>
    <w:rsid w:val="001D0124"/>
    <w:rsid w:val="002A6D70"/>
    <w:rsid w:val="003059FE"/>
    <w:rsid w:val="0030659F"/>
    <w:rsid w:val="00412737"/>
    <w:rsid w:val="004A7516"/>
    <w:rsid w:val="00591DAC"/>
    <w:rsid w:val="006162BE"/>
    <w:rsid w:val="00622323"/>
    <w:rsid w:val="007949D5"/>
    <w:rsid w:val="007C2EF0"/>
    <w:rsid w:val="00821B2E"/>
    <w:rsid w:val="00932ED5"/>
    <w:rsid w:val="009E47E6"/>
    <w:rsid w:val="00A07916"/>
    <w:rsid w:val="00AF3595"/>
    <w:rsid w:val="00C267FD"/>
    <w:rsid w:val="00C91F88"/>
    <w:rsid w:val="00C971EB"/>
    <w:rsid w:val="00CA032B"/>
    <w:rsid w:val="00CC5C21"/>
    <w:rsid w:val="00D81859"/>
    <w:rsid w:val="00DA20B0"/>
    <w:rsid w:val="00E569F4"/>
    <w:rsid w:val="00F417DB"/>
    <w:rsid w:val="00F52E74"/>
    <w:rsid w:val="00F74FE0"/>
    <w:rsid w:val="00FB5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61605"/>
    <w:pPr>
      <w:keepNext/>
      <w:spacing w:before="240" w:after="60" w:line="360" w:lineRule="auto"/>
      <w:jc w:val="center"/>
      <w:outlineLvl w:val="0"/>
    </w:pPr>
    <w:rPr>
      <w:rFonts w:ascii="Times New Roman" w:eastAsia="Times New Roman" w:hAnsi="Times New Roman" w:cs="Arial"/>
      <w:b/>
      <w:bCs/>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6162B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uiPriority w:val="99"/>
    <w:semiHidden/>
    <w:rsid w:val="006162BE"/>
  </w:style>
  <w:style w:type="paragraph" w:customStyle="1" w:styleId="ConsPlusCell">
    <w:name w:val="ConsPlusCell"/>
    <w:rsid w:val="006162B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1">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link w:val="a3"/>
    <w:rsid w:val="006162BE"/>
    <w:rPr>
      <w:rFonts w:ascii="Times New Roman" w:eastAsia="Times New Roman" w:hAnsi="Times New Roman" w:cs="Times New Roman"/>
      <w:sz w:val="28"/>
      <w:szCs w:val="20"/>
      <w:lang w:eastAsia="ru-RU"/>
    </w:rPr>
  </w:style>
  <w:style w:type="paragraph" w:styleId="2">
    <w:name w:val="Body Text 2"/>
    <w:basedOn w:val="a"/>
    <w:link w:val="20"/>
    <w:uiPriority w:val="99"/>
    <w:semiHidden/>
    <w:unhideWhenUsed/>
    <w:rsid w:val="00CA032B"/>
    <w:pPr>
      <w:spacing w:after="120" w:line="480" w:lineRule="auto"/>
    </w:pPr>
  </w:style>
  <w:style w:type="character" w:customStyle="1" w:styleId="20">
    <w:name w:val="Основной текст 2 Знак"/>
    <w:basedOn w:val="a0"/>
    <w:link w:val="2"/>
    <w:uiPriority w:val="99"/>
    <w:semiHidden/>
    <w:rsid w:val="00CA032B"/>
  </w:style>
  <w:style w:type="paragraph" w:customStyle="1" w:styleId="ConsPlusNormal">
    <w:name w:val="ConsPlusNormal"/>
    <w:link w:val="ConsPlusNormal0"/>
    <w:qFormat/>
    <w:rsid w:val="00CA032B"/>
    <w:pPr>
      <w:widowControl w:val="0"/>
      <w:autoSpaceDE w:val="0"/>
      <w:autoSpaceDN w:val="0"/>
      <w:adjustRightInd w:val="0"/>
      <w:spacing w:after="0" w:line="240" w:lineRule="auto"/>
      <w:ind w:firstLine="720"/>
    </w:pPr>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CA032B"/>
    <w:rPr>
      <w:rFonts w:ascii="Times New Roman" w:eastAsia="Times New Roman" w:hAnsi="Times New Roman" w:cs="Times New Roman"/>
      <w:sz w:val="16"/>
      <w:szCs w:val="16"/>
      <w:lang w:eastAsia="ru-RU"/>
    </w:rPr>
  </w:style>
  <w:style w:type="paragraph" w:styleId="a5">
    <w:name w:val="List Paragraph"/>
    <w:basedOn w:val="a"/>
    <w:uiPriority w:val="34"/>
    <w:qFormat/>
    <w:rsid w:val="00CA032B"/>
    <w:pPr>
      <w:ind w:left="720"/>
      <w:contextualSpacing/>
    </w:pPr>
  </w:style>
  <w:style w:type="character" w:styleId="a6">
    <w:name w:val="Emphasis"/>
    <w:uiPriority w:val="20"/>
    <w:qFormat/>
    <w:rsid w:val="00061605"/>
    <w:rPr>
      <w:i/>
      <w:iCs/>
    </w:rPr>
  </w:style>
  <w:style w:type="character" w:customStyle="1" w:styleId="10">
    <w:name w:val="Заголовок 1 Знак"/>
    <w:basedOn w:val="a0"/>
    <w:link w:val="1"/>
    <w:rsid w:val="00061605"/>
    <w:rPr>
      <w:rFonts w:ascii="Times New Roman" w:eastAsia="Times New Roman" w:hAnsi="Times New Roman" w:cs="Arial"/>
      <w:b/>
      <w:bCs/>
      <w:kern w:val="32"/>
      <w:sz w:val="28"/>
      <w:szCs w:val="32"/>
      <w:lang w:eastAsia="ru-RU"/>
    </w:rPr>
  </w:style>
  <w:style w:type="paragraph" w:styleId="a7">
    <w:name w:val="Title"/>
    <w:basedOn w:val="a"/>
    <w:link w:val="a8"/>
    <w:qFormat/>
    <w:rsid w:val="00E569F4"/>
    <w:pPr>
      <w:spacing w:after="0" w:line="240" w:lineRule="auto"/>
      <w:jc w:val="center"/>
    </w:pPr>
    <w:rPr>
      <w:rFonts w:ascii="Times New Roman" w:eastAsia="Times New Roman" w:hAnsi="Times New Roman" w:cs="Times New Roman"/>
      <w:sz w:val="28"/>
      <w:szCs w:val="20"/>
      <w:lang w:eastAsia="ru-RU"/>
    </w:rPr>
  </w:style>
  <w:style w:type="character" w:customStyle="1" w:styleId="a8">
    <w:name w:val="Название Знак"/>
    <w:basedOn w:val="a0"/>
    <w:link w:val="a7"/>
    <w:rsid w:val="00E569F4"/>
    <w:rPr>
      <w:rFonts w:ascii="Times New Roman" w:eastAsia="Times New Roman" w:hAnsi="Times New Roman" w:cs="Times New Roman"/>
      <w:sz w:val="28"/>
      <w:szCs w:val="20"/>
      <w:lang w:eastAsia="ru-RU"/>
    </w:rPr>
  </w:style>
  <w:style w:type="paragraph" w:styleId="a9">
    <w:name w:val="header"/>
    <w:basedOn w:val="a"/>
    <w:link w:val="aa"/>
    <w:uiPriority w:val="99"/>
    <w:unhideWhenUsed/>
    <w:rsid w:val="00F74FE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74FE0"/>
  </w:style>
  <w:style w:type="paragraph" w:styleId="ab">
    <w:name w:val="footer"/>
    <w:basedOn w:val="a"/>
    <w:link w:val="ac"/>
    <w:uiPriority w:val="99"/>
    <w:unhideWhenUsed/>
    <w:rsid w:val="00F74FE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74F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61605"/>
    <w:pPr>
      <w:keepNext/>
      <w:spacing w:before="240" w:after="60" w:line="360" w:lineRule="auto"/>
      <w:jc w:val="center"/>
      <w:outlineLvl w:val="0"/>
    </w:pPr>
    <w:rPr>
      <w:rFonts w:ascii="Times New Roman" w:eastAsia="Times New Roman" w:hAnsi="Times New Roman" w:cs="Arial"/>
      <w:b/>
      <w:bCs/>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6162B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uiPriority w:val="99"/>
    <w:semiHidden/>
    <w:rsid w:val="006162BE"/>
  </w:style>
  <w:style w:type="paragraph" w:customStyle="1" w:styleId="ConsPlusCell">
    <w:name w:val="ConsPlusCell"/>
    <w:rsid w:val="006162B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1">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link w:val="a3"/>
    <w:rsid w:val="006162BE"/>
    <w:rPr>
      <w:rFonts w:ascii="Times New Roman" w:eastAsia="Times New Roman" w:hAnsi="Times New Roman" w:cs="Times New Roman"/>
      <w:sz w:val="28"/>
      <w:szCs w:val="20"/>
      <w:lang w:eastAsia="ru-RU"/>
    </w:rPr>
  </w:style>
  <w:style w:type="paragraph" w:styleId="2">
    <w:name w:val="Body Text 2"/>
    <w:basedOn w:val="a"/>
    <w:link w:val="20"/>
    <w:uiPriority w:val="99"/>
    <w:semiHidden/>
    <w:unhideWhenUsed/>
    <w:rsid w:val="00CA032B"/>
    <w:pPr>
      <w:spacing w:after="120" w:line="480" w:lineRule="auto"/>
    </w:pPr>
  </w:style>
  <w:style w:type="character" w:customStyle="1" w:styleId="20">
    <w:name w:val="Основной текст 2 Знак"/>
    <w:basedOn w:val="a0"/>
    <w:link w:val="2"/>
    <w:uiPriority w:val="99"/>
    <w:semiHidden/>
    <w:rsid w:val="00CA032B"/>
  </w:style>
  <w:style w:type="paragraph" w:customStyle="1" w:styleId="ConsPlusNormal">
    <w:name w:val="ConsPlusNormal"/>
    <w:link w:val="ConsPlusNormal0"/>
    <w:qFormat/>
    <w:rsid w:val="00CA032B"/>
    <w:pPr>
      <w:widowControl w:val="0"/>
      <w:autoSpaceDE w:val="0"/>
      <w:autoSpaceDN w:val="0"/>
      <w:adjustRightInd w:val="0"/>
      <w:spacing w:after="0" w:line="240" w:lineRule="auto"/>
      <w:ind w:firstLine="720"/>
    </w:pPr>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CA032B"/>
    <w:rPr>
      <w:rFonts w:ascii="Times New Roman" w:eastAsia="Times New Roman" w:hAnsi="Times New Roman" w:cs="Times New Roman"/>
      <w:sz w:val="16"/>
      <w:szCs w:val="16"/>
      <w:lang w:eastAsia="ru-RU"/>
    </w:rPr>
  </w:style>
  <w:style w:type="paragraph" w:styleId="a5">
    <w:name w:val="List Paragraph"/>
    <w:basedOn w:val="a"/>
    <w:uiPriority w:val="34"/>
    <w:qFormat/>
    <w:rsid w:val="00CA032B"/>
    <w:pPr>
      <w:ind w:left="720"/>
      <w:contextualSpacing/>
    </w:pPr>
  </w:style>
  <w:style w:type="character" w:styleId="a6">
    <w:name w:val="Emphasis"/>
    <w:uiPriority w:val="20"/>
    <w:qFormat/>
    <w:rsid w:val="00061605"/>
    <w:rPr>
      <w:i/>
      <w:iCs/>
    </w:rPr>
  </w:style>
  <w:style w:type="character" w:customStyle="1" w:styleId="10">
    <w:name w:val="Заголовок 1 Знак"/>
    <w:basedOn w:val="a0"/>
    <w:link w:val="1"/>
    <w:rsid w:val="00061605"/>
    <w:rPr>
      <w:rFonts w:ascii="Times New Roman" w:eastAsia="Times New Roman" w:hAnsi="Times New Roman" w:cs="Arial"/>
      <w:b/>
      <w:bCs/>
      <w:kern w:val="32"/>
      <w:sz w:val="28"/>
      <w:szCs w:val="32"/>
      <w:lang w:eastAsia="ru-RU"/>
    </w:rPr>
  </w:style>
  <w:style w:type="paragraph" w:styleId="a7">
    <w:name w:val="Title"/>
    <w:basedOn w:val="a"/>
    <w:link w:val="a8"/>
    <w:qFormat/>
    <w:rsid w:val="00E569F4"/>
    <w:pPr>
      <w:spacing w:after="0" w:line="240" w:lineRule="auto"/>
      <w:jc w:val="center"/>
    </w:pPr>
    <w:rPr>
      <w:rFonts w:ascii="Times New Roman" w:eastAsia="Times New Roman" w:hAnsi="Times New Roman" w:cs="Times New Roman"/>
      <w:sz w:val="28"/>
      <w:szCs w:val="20"/>
      <w:lang w:eastAsia="ru-RU"/>
    </w:rPr>
  </w:style>
  <w:style w:type="character" w:customStyle="1" w:styleId="a8">
    <w:name w:val="Название Знак"/>
    <w:basedOn w:val="a0"/>
    <w:link w:val="a7"/>
    <w:rsid w:val="00E569F4"/>
    <w:rPr>
      <w:rFonts w:ascii="Times New Roman" w:eastAsia="Times New Roman" w:hAnsi="Times New Roman" w:cs="Times New Roman"/>
      <w:sz w:val="28"/>
      <w:szCs w:val="20"/>
      <w:lang w:eastAsia="ru-RU"/>
    </w:rPr>
  </w:style>
  <w:style w:type="paragraph" w:styleId="a9">
    <w:name w:val="header"/>
    <w:basedOn w:val="a"/>
    <w:link w:val="aa"/>
    <w:uiPriority w:val="99"/>
    <w:unhideWhenUsed/>
    <w:rsid w:val="00F74FE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74FE0"/>
  </w:style>
  <w:style w:type="paragraph" w:styleId="ab">
    <w:name w:val="footer"/>
    <w:basedOn w:val="a"/>
    <w:link w:val="ac"/>
    <w:uiPriority w:val="99"/>
    <w:unhideWhenUsed/>
    <w:rsid w:val="00F74FE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74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27274">
      <w:bodyDiv w:val="1"/>
      <w:marLeft w:val="0"/>
      <w:marRight w:val="0"/>
      <w:marTop w:val="0"/>
      <w:marBottom w:val="0"/>
      <w:divBdr>
        <w:top w:val="none" w:sz="0" w:space="0" w:color="auto"/>
        <w:left w:val="none" w:sz="0" w:space="0" w:color="auto"/>
        <w:bottom w:val="none" w:sz="0" w:space="0" w:color="auto"/>
        <w:right w:val="none" w:sz="0" w:space="0" w:color="auto"/>
      </w:divBdr>
    </w:div>
    <w:div w:id="286742439">
      <w:bodyDiv w:val="1"/>
      <w:marLeft w:val="0"/>
      <w:marRight w:val="0"/>
      <w:marTop w:val="0"/>
      <w:marBottom w:val="0"/>
      <w:divBdr>
        <w:top w:val="none" w:sz="0" w:space="0" w:color="auto"/>
        <w:left w:val="none" w:sz="0" w:space="0" w:color="auto"/>
        <w:bottom w:val="none" w:sz="0" w:space="0" w:color="auto"/>
        <w:right w:val="none" w:sz="0" w:space="0" w:color="auto"/>
      </w:divBdr>
    </w:div>
    <w:div w:id="679963416">
      <w:bodyDiv w:val="1"/>
      <w:marLeft w:val="0"/>
      <w:marRight w:val="0"/>
      <w:marTop w:val="0"/>
      <w:marBottom w:val="0"/>
      <w:divBdr>
        <w:top w:val="none" w:sz="0" w:space="0" w:color="auto"/>
        <w:left w:val="none" w:sz="0" w:space="0" w:color="auto"/>
        <w:bottom w:val="none" w:sz="0" w:space="0" w:color="auto"/>
        <w:right w:val="none" w:sz="0" w:space="0" w:color="auto"/>
      </w:divBdr>
    </w:div>
    <w:div w:id="722484339">
      <w:bodyDiv w:val="1"/>
      <w:marLeft w:val="0"/>
      <w:marRight w:val="0"/>
      <w:marTop w:val="0"/>
      <w:marBottom w:val="0"/>
      <w:divBdr>
        <w:top w:val="none" w:sz="0" w:space="0" w:color="auto"/>
        <w:left w:val="none" w:sz="0" w:space="0" w:color="auto"/>
        <w:bottom w:val="none" w:sz="0" w:space="0" w:color="auto"/>
        <w:right w:val="none" w:sz="0" w:space="0" w:color="auto"/>
      </w:divBdr>
    </w:div>
    <w:div w:id="1077437479">
      <w:bodyDiv w:val="1"/>
      <w:marLeft w:val="0"/>
      <w:marRight w:val="0"/>
      <w:marTop w:val="0"/>
      <w:marBottom w:val="0"/>
      <w:divBdr>
        <w:top w:val="none" w:sz="0" w:space="0" w:color="auto"/>
        <w:left w:val="none" w:sz="0" w:space="0" w:color="auto"/>
        <w:bottom w:val="none" w:sz="0" w:space="0" w:color="auto"/>
        <w:right w:val="none" w:sz="0" w:space="0" w:color="auto"/>
      </w:divBdr>
    </w:div>
    <w:div w:id="1520004928">
      <w:bodyDiv w:val="1"/>
      <w:marLeft w:val="0"/>
      <w:marRight w:val="0"/>
      <w:marTop w:val="0"/>
      <w:marBottom w:val="0"/>
      <w:divBdr>
        <w:top w:val="none" w:sz="0" w:space="0" w:color="auto"/>
        <w:left w:val="none" w:sz="0" w:space="0" w:color="auto"/>
        <w:bottom w:val="none" w:sz="0" w:space="0" w:color="auto"/>
        <w:right w:val="none" w:sz="0" w:space="0" w:color="auto"/>
      </w:divBdr>
    </w:div>
    <w:div w:id="1749499886">
      <w:bodyDiv w:val="1"/>
      <w:marLeft w:val="0"/>
      <w:marRight w:val="0"/>
      <w:marTop w:val="0"/>
      <w:marBottom w:val="0"/>
      <w:divBdr>
        <w:top w:val="none" w:sz="0" w:space="0" w:color="auto"/>
        <w:left w:val="none" w:sz="0" w:space="0" w:color="auto"/>
        <w:bottom w:val="none" w:sz="0" w:space="0" w:color="auto"/>
        <w:right w:val="none" w:sz="0" w:space="0" w:color="auto"/>
      </w:divBdr>
    </w:div>
    <w:div w:id="1756901533">
      <w:bodyDiv w:val="1"/>
      <w:marLeft w:val="0"/>
      <w:marRight w:val="0"/>
      <w:marTop w:val="0"/>
      <w:marBottom w:val="0"/>
      <w:divBdr>
        <w:top w:val="none" w:sz="0" w:space="0" w:color="auto"/>
        <w:left w:val="none" w:sz="0" w:space="0" w:color="auto"/>
        <w:bottom w:val="none" w:sz="0" w:space="0" w:color="auto"/>
        <w:right w:val="none" w:sz="0" w:space="0" w:color="auto"/>
      </w:divBdr>
    </w:div>
    <w:div w:id="1949190923">
      <w:bodyDiv w:val="1"/>
      <w:marLeft w:val="0"/>
      <w:marRight w:val="0"/>
      <w:marTop w:val="0"/>
      <w:marBottom w:val="0"/>
      <w:divBdr>
        <w:top w:val="none" w:sz="0" w:space="0" w:color="auto"/>
        <w:left w:val="none" w:sz="0" w:space="0" w:color="auto"/>
        <w:bottom w:val="none" w:sz="0" w:space="0" w:color="auto"/>
        <w:right w:val="none" w:sz="0" w:space="0" w:color="auto"/>
      </w:divBdr>
    </w:div>
    <w:div w:id="2082094126">
      <w:bodyDiv w:val="1"/>
      <w:marLeft w:val="0"/>
      <w:marRight w:val="0"/>
      <w:marTop w:val="0"/>
      <w:marBottom w:val="0"/>
      <w:divBdr>
        <w:top w:val="none" w:sz="0" w:space="0" w:color="auto"/>
        <w:left w:val="none" w:sz="0" w:space="0" w:color="auto"/>
        <w:bottom w:val="none" w:sz="0" w:space="0" w:color="auto"/>
        <w:right w:val="none" w:sz="0" w:space="0" w:color="auto"/>
      </w:divBdr>
    </w:div>
    <w:div w:id="2088381236">
      <w:bodyDiv w:val="1"/>
      <w:marLeft w:val="0"/>
      <w:marRight w:val="0"/>
      <w:marTop w:val="0"/>
      <w:marBottom w:val="0"/>
      <w:divBdr>
        <w:top w:val="none" w:sz="0" w:space="0" w:color="auto"/>
        <w:left w:val="none" w:sz="0" w:space="0" w:color="auto"/>
        <w:bottom w:val="none" w:sz="0" w:space="0" w:color="auto"/>
        <w:right w:val="none" w:sz="0" w:space="0" w:color="auto"/>
      </w:divBdr>
    </w:div>
    <w:div w:id="214276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10</Pages>
  <Words>3585</Words>
  <Characters>20437</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17</cp:revision>
  <dcterms:created xsi:type="dcterms:W3CDTF">2022-11-11T06:42:00Z</dcterms:created>
  <dcterms:modified xsi:type="dcterms:W3CDTF">2022-11-15T05:46:00Z</dcterms:modified>
</cp:coreProperties>
</file>