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5909" w:rsidRPr="00804404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Pr="00A8597D">
        <w:rPr>
          <w:rFonts w:ascii="Times New Roman" w:hAnsi="Times New Roman" w:cs="Times New Roman"/>
          <w:sz w:val="24"/>
          <w:szCs w:val="24"/>
        </w:rPr>
        <w:t>1</w:t>
      </w:r>
      <w:r>
        <w:rPr>
          <w:rFonts w:ascii="Times New Roman" w:hAnsi="Times New Roman" w:cs="Times New Roman"/>
          <w:sz w:val="24"/>
          <w:szCs w:val="24"/>
        </w:rPr>
        <w:t>.2</w:t>
      </w:r>
    </w:p>
    <w:p w:rsidR="003D5909" w:rsidRDefault="003D5909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937FE2" w:rsidRDefault="00937FE2" w:rsidP="00937FE2">
      <w:pPr>
        <w:spacing w:after="0" w:line="240" w:lineRule="auto"/>
        <w:ind w:left="5760" w:hanging="657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>«</w:t>
      </w:r>
      <w:r>
        <w:rPr>
          <w:rFonts w:ascii="Times New Roman" w:hAnsi="Times New Roman" w:cs="Times New Roman"/>
          <w:sz w:val="24"/>
          <w:szCs w:val="24"/>
        </w:rPr>
        <w:t>Развитие транспортной системы</w:t>
      </w:r>
      <w:r w:rsidRPr="00323BA3">
        <w:rPr>
          <w:rFonts w:ascii="Times New Roman" w:hAnsi="Times New Roman" w:cs="Times New Roman"/>
          <w:sz w:val="24"/>
          <w:szCs w:val="24"/>
        </w:rPr>
        <w:t>»</w:t>
      </w:r>
    </w:p>
    <w:p w:rsidR="003D5909" w:rsidRDefault="003D590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="00937FE2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775777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ПАСПОРТ ПОДПРОГРАММЫ  </w:t>
      </w:r>
    </w:p>
    <w:p w:rsidR="00775777" w:rsidRDefault="00775777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«</w:t>
      </w:r>
      <w:r w:rsidR="00BC6906" w:rsidRPr="00856841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ПОВЫШЕНИЕ БЕЗОПАСНОСТИ ДОРОЖНОГО ДВИЖЕНИЯ 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В ЗАТО </w:t>
      </w:r>
      <w:r w:rsidR="006A3A1F"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>п</w:t>
      </w:r>
      <w:r>
        <w:rPr>
          <w:rFonts w:ascii="Times New Roman" w:eastAsia="Times New Roman" w:hAnsi="Times New Roman" w:cs="Times New Roman"/>
          <w:b/>
          <w:spacing w:val="2"/>
          <w:sz w:val="28"/>
          <w:szCs w:val="28"/>
          <w:lang w:eastAsia="ru-RU"/>
        </w:rPr>
        <w:t xml:space="preserve">. СОЛНЕЧНЫЙ КРАСНОЯРСКОГО КРАЯ» </w:t>
      </w:r>
    </w:p>
    <w:p w:rsidR="00BC6906" w:rsidRPr="00856841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BC6906" w:rsidRDefault="00BC6906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85684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«РАЗВИТИЕ ТРАНСПОРТНОЙ СИСТЕМЫ» </w:t>
      </w:r>
    </w:p>
    <w:p w:rsidR="00C77F39" w:rsidRPr="00AE4370" w:rsidRDefault="00C77F39" w:rsidP="00BC690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8"/>
          <w:szCs w:val="18"/>
        </w:rPr>
      </w:pPr>
    </w:p>
    <w:tbl>
      <w:tblPr>
        <w:tblW w:w="10205" w:type="dxa"/>
        <w:tblInd w:w="-42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78"/>
        <w:gridCol w:w="7227"/>
      </w:tblGrid>
      <w:tr w:rsidR="00856841" w:rsidRPr="00D41F07" w:rsidTr="00645E9F">
        <w:trPr>
          <w:trHeight w:val="15"/>
        </w:trPr>
        <w:tc>
          <w:tcPr>
            <w:tcW w:w="2978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7227" w:type="dxa"/>
            <w:hideMark/>
          </w:tcPr>
          <w:p w:rsidR="00BC6906" w:rsidRPr="00D41F07" w:rsidRDefault="00BC6906" w:rsidP="00BC69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Наименование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E059F6" w:rsidRPr="00D41F07" w:rsidRDefault="00284366" w:rsidP="0077577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«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Повышение безопасности дорожного </w:t>
            </w:r>
            <w:r w:rsidR="005E289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движения </w:t>
            </w:r>
            <w:proofErr w:type="gramStart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</w:t>
            </w:r>
            <w:proofErr w:type="gramEnd"/>
            <w:r w:rsidR="0077577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</w:t>
            </w:r>
          </w:p>
          <w:p w:rsidR="00BC6906" w:rsidRPr="00D41F07" w:rsidRDefault="00775777" w:rsidP="00E059F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п. </w:t>
            </w:r>
            <w:proofErr w:type="gramStart"/>
            <w:r w:rsidR="00E059F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олнечный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Красноярского края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муниципальной программы «Развитие транспортной системы» (далее</w:t>
            </w:r>
            <w:r w:rsidR="00D15CC7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– </w:t>
            </w:r>
            <w:r w:rsidR="00BC6906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Подпрограмма)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Ответственный исполнитель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D15CC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Администрация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ЗАТО п. Солнечный Красноярского края</w:t>
            </w:r>
          </w:p>
          <w:p w:rsidR="00DA180C" w:rsidRPr="00D41F07" w:rsidRDefault="00DA180C" w:rsidP="00DA180C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Соисполнители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8027F" w:rsidRPr="00D41F07" w:rsidRDefault="0058027F" w:rsidP="0058027F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Муниципальные казенные образовательные учреждения </w:t>
            </w:r>
          </w:p>
          <w:p w:rsidR="00BC6906" w:rsidRPr="00D41F07" w:rsidRDefault="0058027F" w:rsidP="0058027F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ОГИБДД</w:t>
            </w:r>
          </w:p>
        </w:tc>
      </w:tr>
      <w:tr w:rsidR="00856841" w:rsidRPr="00D41F07" w:rsidTr="00734CF8">
        <w:trPr>
          <w:trHeight w:val="754"/>
        </w:trPr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Цели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5765B8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C06AB5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овышение безопасности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овышение 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уровня правового воспитания </w:t>
            </w:r>
          </w:p>
          <w:p w:rsidR="005765B8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участников дорожного движения, культуры их поведения</w:t>
            </w:r>
            <w:r w:rsidR="005765B8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29792D" w:rsidRPr="00D41F07" w:rsidRDefault="005765B8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F03EA2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</w:t>
            </w:r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рофилактика </w:t>
            </w:r>
            <w:proofErr w:type="gramStart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детского</w:t>
            </w:r>
            <w:proofErr w:type="gramEnd"/>
            <w:r w:rsidR="00DA180C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дорожно – транспортного</w:t>
            </w:r>
          </w:p>
          <w:p w:rsidR="00DA180C" w:rsidRPr="00D41F07" w:rsidRDefault="00DA180C" w:rsidP="0029792D">
            <w:pPr>
              <w:tabs>
                <w:tab w:val="left" w:pos="274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травматизма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Задачи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F03EA2" w:rsidRPr="00D41F07" w:rsidRDefault="005F042E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- </w:t>
            </w:r>
            <w:r w:rsidR="0060531A"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Создание условий безопасного дорожного движения</w:t>
            </w: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F03EA2" w:rsidRPr="00D41F07" w:rsidRDefault="00F03EA2" w:rsidP="00F03EA2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Предупреждение опасного поведения на дорогах детей дошкольного и школьного возраста, участников дорожного движения;</w:t>
            </w:r>
          </w:p>
          <w:p w:rsidR="00BC6906" w:rsidRPr="00D41F07" w:rsidRDefault="00F03EA2" w:rsidP="0060531A">
            <w:pPr>
              <w:tabs>
                <w:tab w:val="left" w:pos="133"/>
              </w:tabs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 Создание системы профилактических мер, направленных на формирование у участников дорожного движения законопослушного поведения.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BC6906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Сроки и этапы реализации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9003C8" w:rsidP="00882C3A">
            <w:pPr>
              <w:spacing w:after="0" w:line="315" w:lineRule="atLeast"/>
              <w:jc w:val="both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Срок реализации Подпрограммы – 202</w:t>
            </w:r>
            <w:r w:rsidR="00882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="00DD5F2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55687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годы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, этапы </w:t>
            </w:r>
            <w:r w:rsidR="006D2F9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реализации </w:t>
            </w:r>
            <w:r w:rsidR="000B2D86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не выделяются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Объемы и источники финансирования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60531A" w:rsidRPr="001E49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E804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Общий объем 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фи</w:t>
            </w:r>
            <w:r w:rsidR="0006034A"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нансирования Подпрограммы в 202</w:t>
            </w:r>
            <w:r w:rsidR="00882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-202</w:t>
            </w:r>
            <w:r w:rsidR="00882C3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Pr="002B4CD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годах 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составит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руб., из них по годам:</w:t>
            </w:r>
          </w:p>
          <w:p w:rsidR="00386BA0" w:rsidRPr="001E49DB" w:rsidRDefault="00386BA0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1E49DB" w:rsidRDefault="00340AB2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56470E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</w:t>
            </w:r>
            <w:bookmarkStart w:id="0" w:name="_GoBack"/>
            <w:bookmarkEnd w:id="0"/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 рублей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1E49DB" w:rsidRDefault="004C5E8F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56470E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1E49DB" w:rsidRDefault="00136F71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1E49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источникам финансирования:</w:t>
            </w:r>
          </w:p>
          <w:p w:rsidR="00A61E42" w:rsidRPr="001E49DB" w:rsidRDefault="00A61E42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краевой бюджет –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792954" w:rsidRPr="001E49DB" w:rsidRDefault="008613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792954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1E49DB" w:rsidRDefault="004C5E8F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906D3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1E49DB" w:rsidRDefault="004C5E8F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906D3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  <w:p w:rsidR="00136F71" w:rsidRPr="001E49DB" w:rsidRDefault="00136F71" w:rsidP="00A61E42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0531A" w:rsidRPr="001E49DB" w:rsidRDefault="0060531A" w:rsidP="0060531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местный бюджет –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тыс. рублей, в том числе по годам:</w:t>
            </w:r>
          </w:p>
          <w:p w:rsidR="00386BA0" w:rsidRPr="001E49DB" w:rsidRDefault="00386BA0" w:rsidP="00520906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719,1</w:t>
            </w: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340AB2" w:rsidRPr="001E49DB" w:rsidRDefault="004C5E8F" w:rsidP="00A96644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A96644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</w:t>
            </w:r>
            <w:r w:rsidR="00340AB2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;</w:t>
            </w:r>
          </w:p>
          <w:p w:rsidR="00136F71" w:rsidRPr="00D41F07" w:rsidRDefault="004C5E8F" w:rsidP="00882C3A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</w:t>
            </w:r>
            <w:r w:rsidR="00882C3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год – </w:t>
            </w:r>
            <w:r w:rsidR="002B4CDA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0,0</w:t>
            </w:r>
            <w:r w:rsidR="00136F71" w:rsidRPr="001E49D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тыс. рублей</w:t>
            </w:r>
          </w:p>
        </w:tc>
      </w:tr>
      <w:tr w:rsidR="00856841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BC6906" w:rsidRPr="00D41F07" w:rsidRDefault="00BC690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lastRenderedPageBreak/>
              <w:t xml:space="preserve">Ожидаемые результаты реализации 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  <w:hideMark/>
          </w:tcPr>
          <w:p w:rsidR="00775777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- нанесение </w:t>
            </w:r>
            <w:r w:rsidR="002C3BB2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пластика на пешеходные пер</w:t>
            </w:r>
            <w:r w:rsidR="00665CFD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еходы </w:t>
            </w: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автомобильных дорог общего пользования местного значения  в ЗАТО п. Солнечный Красноярского края;</w:t>
            </w:r>
          </w:p>
          <w:p w:rsidR="00BC6906" w:rsidRPr="00D41F07" w:rsidRDefault="00775777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снижение числа пострадавших в дорожно-транспортных происшествиях</w:t>
            </w:r>
            <w:r w:rsidR="009870BB"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;</w:t>
            </w:r>
          </w:p>
          <w:p w:rsidR="009870BB" w:rsidRPr="00D41F07" w:rsidRDefault="009870BB" w:rsidP="009870BB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highlight w:val="yellow"/>
                <w:lang w:eastAsia="ru-RU"/>
              </w:rPr>
            </w:pPr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- увеличение доли учащихся (воспитанников) задействованных в мероприятиях по профилактике ДТП до 100%.</w:t>
            </w:r>
          </w:p>
        </w:tc>
      </w:tr>
      <w:tr w:rsidR="00831526" w:rsidRPr="00D41F07" w:rsidTr="00645E9F">
        <w:tc>
          <w:tcPr>
            <w:tcW w:w="29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1D5F57">
            <w:pPr>
              <w:spacing w:after="0" w:line="315" w:lineRule="atLeast"/>
              <w:textAlignment w:val="baseline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Система организации </w:t>
            </w:r>
            <w:proofErr w:type="gramStart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контроля за</w:t>
            </w:r>
            <w:proofErr w:type="gramEnd"/>
            <w:r w:rsidRPr="00D41F0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исполнением подпрограммы</w:t>
            </w:r>
          </w:p>
        </w:tc>
        <w:tc>
          <w:tcPr>
            <w:tcW w:w="72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49" w:type="dxa"/>
              <w:bottom w:w="0" w:type="dxa"/>
              <w:right w:w="149" w:type="dxa"/>
            </w:tcMar>
          </w:tcPr>
          <w:p w:rsidR="00831526" w:rsidRPr="00D41F07" w:rsidRDefault="00831526" w:rsidP="00775777">
            <w:pPr>
              <w:tabs>
                <w:tab w:val="left" w:pos="274"/>
              </w:tabs>
              <w:spacing w:after="0" w:line="315" w:lineRule="atLeast"/>
              <w:textAlignment w:val="baseline"/>
              <w:rPr>
                <w:rFonts w:ascii="Times New Roman" w:eastAsia="Calibri" w:hAnsi="Times New Roman" w:cs="Times New Roman"/>
                <w:sz w:val="26"/>
                <w:szCs w:val="26"/>
              </w:rPr>
            </w:pPr>
            <w:proofErr w:type="gramStart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>Администрация</w:t>
            </w:r>
            <w:proofErr w:type="gramEnd"/>
            <w:r w:rsidRPr="00D41F07">
              <w:rPr>
                <w:rFonts w:ascii="Times New Roman" w:eastAsia="Calibri" w:hAnsi="Times New Roman" w:cs="Times New Roman"/>
                <w:sz w:val="26"/>
                <w:szCs w:val="26"/>
              </w:rPr>
              <w:t xml:space="preserve"> ЗАТО п. Солнечный Красноярского края</w:t>
            </w:r>
          </w:p>
        </w:tc>
      </w:tr>
    </w:tbl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34CF8" w:rsidRDefault="00734CF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6034A" w:rsidRDefault="0006034A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70C8F" w:rsidRDefault="00470C8F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>2. Основные разделы подпрограммы</w:t>
      </w: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5A6AA8" w:rsidRPr="00D41F07" w:rsidRDefault="005A6AA8" w:rsidP="005A6AA8">
      <w:pPr>
        <w:spacing w:after="0"/>
        <w:ind w:firstLine="72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2.1. Постановка проблемы и обоснование необходимости разработки подпрограммы</w:t>
      </w:r>
    </w:p>
    <w:p w:rsidR="005A6AA8" w:rsidRPr="00D41F07" w:rsidRDefault="005A6AA8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14281" w:rsidRPr="00D41F07" w:rsidRDefault="00E14281" w:rsidP="00E14281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Федеральным законом от 06.10.2003 № 131-ФЗ «Об общих принципах организации местного самоуправления в Российской Федерации» обеспечение безопасности дорожного движения, содержание и ремонт автомобильных дорог общего пользования и иных транспортных инженерных сооружений в границах городского округа отнесено к вопросам местного значения. Организация работы в данном направлении подразумевает проведение органами местного самоуправления организацию работ по безопасности дорожного движения.</w:t>
      </w:r>
    </w:p>
    <w:p w:rsidR="00E14281" w:rsidRPr="00D41F07" w:rsidRDefault="00E14281" w:rsidP="00D9639E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Проблема аварийности, связанная с автомобильным транспортом приобрела особую остроту в связи с несоответствием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транспортной инфраструктуры потребностям общества в безопасном дорожном движении, недостаточной эффективностью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функционирования системы обеспечения безопасности дорожного движения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крайне низкой дисциплиной участников дорожного движения.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Увеличение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количества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дств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пр</w:t>
      </w:r>
      <w:proofErr w:type="gramEnd"/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ивело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ухудшению услови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й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движения.</w:t>
      </w:r>
    </w:p>
    <w:p w:rsidR="00E14281" w:rsidRPr="00D41F07" w:rsidRDefault="00E14281" w:rsidP="00E14281">
      <w:pPr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Обеспечение безопасности дорожного движения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улицах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30553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D9639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п.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Солнечный, предупреждение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 (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далее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ДТП) и снижение тяжести их последствий является на сегодня одной из актуальных задач.</w:t>
      </w:r>
    </w:p>
    <w:p w:rsidR="00E14281" w:rsidRPr="00D41F07" w:rsidRDefault="00D9639E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одпрограмма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C03F7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 направлена на финансовое и организационное обеспечение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мероприятий по</w:t>
      </w:r>
      <w:r w:rsidRPr="00D41F07">
        <w:rPr>
          <w:sz w:val="26"/>
          <w:szCs w:val="26"/>
        </w:rPr>
        <w:t xml:space="preserve"> о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бустройству пешеходных переходов и нанесение дорожной разметки на автомобильных дорогах общего пользования местного значения  и обеспечение принудительного ограничения скорости движения автомобилей на автомобильных дорогах общего пользования местного значения  в ЗАТО</w:t>
      </w:r>
      <w:r w:rsidR="00B40C2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E1428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14281" w:rsidRPr="00D41F07" w:rsidRDefault="00E14281" w:rsidP="001B59C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Протяженность автомобильных дорог общего пользования местного значения на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территории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составляет 29,8 км. В настоящее время транспортно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эксплуатационное состояние сети автомобильных дорог общего пользования местного значения не может считаться удовлетворительным, поскольку более 70 % автодорог не соответствуют современным стандартам их эксплуатации. Поэтому требуется особое внимание к работам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связанным с обеспечением безопасности дорожного движения, включающим в себя работы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 обустройству пешеходных пешеходов 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нанесени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ю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дорожной разметки, </w:t>
      </w:r>
      <w:r w:rsidR="00F56123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обеспечение принудительного ограничения скорости движения автомобилей на автомобильных дорогах общего пользования местного значения.</w:t>
      </w:r>
    </w:p>
    <w:p w:rsidR="00E14281" w:rsidRPr="00D41F07" w:rsidRDefault="00E14281" w:rsidP="00E14281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Сложившаяся диспропорция между темпами развития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и темпами роста количества транспортных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иводит к ухудшению условий движения, ухудше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softHyphen/>
        <w:t>нию экологической обстановки, социальному дискомфорту.</w:t>
      </w:r>
    </w:p>
    <w:p w:rsidR="00E14281" w:rsidRPr="00D41F07" w:rsidRDefault="00E14281" w:rsidP="00E842CD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Необходимо обеспечить доведение параметров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до нормативных характеристик с учетом ресурсных возможностей муниципального образования.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Другой социально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экономической проблемой является аварийность на автомобильных дорогах общего пользования местного значения.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условиях нарушения скоростного режима движения,  пренебрежения к требованиям Правил дорожного движения необходимо обеспечить реализацию Федерального закона от 10.11.1995 № 196-ФЗ «О безопасности дорожного движения». Согласно указанному закону основной задачей государственной политики в области обеспечения безопасности дорожного движения является охрана жизни, здоровья и имущества граждан, защита их прав и законных интересов, а также защита интересов общества и государства путем предупреждения дорожно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транспортных происшествий.</w:t>
      </w:r>
    </w:p>
    <w:p w:rsidR="00E14281" w:rsidRPr="00D41F07" w:rsidRDefault="00E14281" w:rsidP="00E842C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 основным факторам аварийности на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дорожной сети относятся:</w:t>
      </w:r>
    </w:p>
    <w:p w:rsidR="001B59C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несоблюдение требований правил дорожного движения участниками дорожного движения;</w:t>
      </w:r>
    </w:p>
    <w:p w:rsidR="00E14281" w:rsidRPr="00D41F07" w:rsidRDefault="00E14281" w:rsidP="00E842CD">
      <w:pPr>
        <w:pStyle w:val="a3"/>
        <w:numPr>
          <w:ilvl w:val="0"/>
          <w:numId w:val="5"/>
        </w:numPr>
        <w:tabs>
          <w:tab w:val="left" w:pos="567"/>
        </w:tabs>
        <w:spacing w:after="0"/>
        <w:ind w:left="0" w:firstLine="284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несоответствие отдельных участков улично</w:t>
      </w:r>
      <w:r w:rsidR="001B59C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дорожной сети и элементов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обустройства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автомобильных дорог требованиям обеспечения безопасности дорожного движения. </w:t>
      </w:r>
    </w:p>
    <w:p w:rsidR="006951DC" w:rsidRPr="00D41F07" w:rsidRDefault="006951DC" w:rsidP="006951DC">
      <w:pPr>
        <w:tabs>
          <w:tab w:val="left" w:pos="567"/>
        </w:tabs>
        <w:spacing w:after="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2.2. Основная цель, задачи, сроки выполнения подпрограммы,</w:t>
      </w:r>
    </w:p>
    <w:p w:rsidR="00BC6906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целевые индикаторы</w:t>
      </w:r>
    </w:p>
    <w:p w:rsidR="006951DC" w:rsidRPr="00D41F07" w:rsidRDefault="006951DC" w:rsidP="006951DC">
      <w:pPr>
        <w:tabs>
          <w:tab w:val="left" w:pos="567"/>
        </w:tabs>
        <w:spacing w:after="0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3650E1" w:rsidRPr="00D41F07" w:rsidRDefault="003650E1" w:rsidP="00FC1FFC">
      <w:pPr>
        <w:tabs>
          <w:tab w:val="left" w:pos="274"/>
        </w:tabs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Цель: 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Повышение безопасности дорожного движения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уровня правового воспитания участников дорожного движения, культуры их поведения</w:t>
      </w:r>
      <w:r w:rsidR="00FC1FFC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п</w:t>
      </w:r>
      <w:r w:rsidR="008F4860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рофилактика детского дорожно – транспортного травматизма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471E2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</w:t>
      </w:r>
      <w:r w:rsidR="006471E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: </w:t>
      </w:r>
    </w:p>
    <w:p w:rsidR="003650E1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</w:t>
      </w:r>
      <w:r w:rsidR="003650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Создание условий 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безопасности дорожного движения;</w:t>
      </w:r>
    </w:p>
    <w:p w:rsidR="006471E2" w:rsidRPr="00D41F07" w:rsidRDefault="006471E2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Предупреждение опасного поведения на дорогах детей дошкольного и школьного возраста, участников дорожного движения</w:t>
      </w:r>
      <w:r w:rsidR="0085007E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471E2" w:rsidRPr="00D41F07" w:rsidRDefault="006471E2" w:rsidP="006471E2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системы профилактических мер, направленных на формирование у участников дорожного движения законопослушного поведения.</w:t>
      </w:r>
    </w:p>
    <w:p w:rsidR="003650E1" w:rsidRPr="00D41F07" w:rsidRDefault="003650E1" w:rsidP="00014BED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Сроки </w:t>
      </w:r>
      <w:r w:rsidR="000C1D2C">
        <w:rPr>
          <w:rFonts w:ascii="Times New Roman" w:eastAsia="Times New Roman" w:hAnsi="Times New Roman" w:cs="Times New Roman"/>
          <w:sz w:val="26"/>
          <w:szCs w:val="26"/>
          <w:lang w:eastAsia="ru-RU"/>
        </w:rPr>
        <w:t>выполнения подпрограммы: 202</w:t>
      </w:r>
      <w:r w:rsidR="00385DA9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202</w:t>
      </w:r>
      <w:r w:rsidR="00385DA9">
        <w:rPr>
          <w:rFonts w:ascii="Times New Roman" w:eastAsia="Times New Roman" w:hAnsi="Times New Roman" w:cs="Times New Roman"/>
          <w:sz w:val="26"/>
          <w:szCs w:val="26"/>
          <w:lang w:eastAsia="ru-RU"/>
        </w:rPr>
        <w:t>6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годы.</w:t>
      </w:r>
    </w:p>
    <w:p w:rsidR="003650E1" w:rsidRPr="00D41F07" w:rsidRDefault="003650E1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целевых индикаторов подпрограммы представлен в приложении  № 1 к Подпрограмме.</w:t>
      </w:r>
    </w:p>
    <w:p w:rsidR="006951DC" w:rsidRPr="00D41F07" w:rsidRDefault="006951DC" w:rsidP="00014BED">
      <w:pPr>
        <w:pStyle w:val="a3"/>
        <w:tabs>
          <w:tab w:val="left" w:pos="416"/>
        </w:tabs>
        <w:spacing w:after="0"/>
        <w:ind w:left="0"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951DC" w:rsidRPr="00D41F07" w:rsidRDefault="006951DC" w:rsidP="006951DC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2.3. Механизм реализации подпрограммы </w:t>
      </w:r>
    </w:p>
    <w:p w:rsidR="006951DC" w:rsidRPr="00D41F07" w:rsidRDefault="006951DC" w:rsidP="006951D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Реализацию Подпрограммы осуществляют: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 (в рамках установленного перечня вопросов местного значения городского округа);</w:t>
      </w:r>
    </w:p>
    <w:p w:rsidR="00FC1FFC" w:rsidRPr="00D41F07" w:rsidRDefault="00FC1FFC" w:rsidP="00FC1FFC">
      <w:pPr>
        <w:spacing w:after="0" w:line="315" w:lineRule="atLeast"/>
        <w:ind w:firstLine="851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учреждения;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ОГИБДД;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МКУ «Служба заказчика» ЗАТО п.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Солнечный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юридические и физические лица – производители товаров, работ, услуг – в соответствии с Федеральным законом от 05.04.2013 № 44-Ф3 «О контрактной системе в сфере закупок товаров, работ, услуг для обеспечения государственных и муниципальных нужд».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Финансирование мероприятий Подпрограммы осуществляется за счет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кр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аевого (при выделении субсидии) и местного бюджетов в соответствии с </w:t>
      </w:r>
      <w:hyperlink w:anchor="Par377" w:history="1">
        <w:r w:rsidRPr="00D41F07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мероприятиями</w:t>
        </w:r>
      </w:hyperlink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подпрограммы согласно приложению № 2 к подпрограмме (далее – мероприятия подпрограммы).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Главным распорядителем средств местного бюджета является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Солнечный.</w:t>
      </w:r>
    </w:p>
    <w:p w:rsidR="006951DC" w:rsidRPr="00D41F07" w:rsidRDefault="006951DC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МКУ «Служба заказчика» ЗАТО п. Солнечный, являясь получателем бюджетных средств, выполняет функцию заказчика, заключает муниципальные контракты, договора на выполнение работ, оказание услуг для муниципальных нужд; осуществляет контроль и технический надзор за выполнением работ по обустройству пешеходных переходов и нанесение дорожной разметки; обеспечению принудительного ограничения скорости движения на автомобильных дорогах общего пользования местного значения;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своевременное выполнение объемов работ и целевое использование бюджетных средств.</w:t>
      </w:r>
    </w:p>
    <w:p w:rsidR="00FC1FFC" w:rsidRPr="00D41F07" w:rsidRDefault="00FC1FFC" w:rsidP="00FC1FFC">
      <w:pPr>
        <w:spacing w:after="0" w:line="315" w:lineRule="atLeast"/>
        <w:ind w:firstLine="851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Муниципальные казенные образовательные учреждения с участием ОГИБДД организовывают и проводят практические занятия по теме безопасного поведения детей на дорогах.</w:t>
      </w:r>
    </w:p>
    <w:p w:rsidR="00EC06AE" w:rsidRPr="00D41F07" w:rsidRDefault="00EC06AE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24CA9" w:rsidRPr="00D41F07" w:rsidRDefault="00224CA9" w:rsidP="00224C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2.4. 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Управление подпрограммой и </w:t>
      </w:r>
      <w:proofErr w:type="gramStart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 ходом ее выполнения</w:t>
      </w: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</w:p>
    <w:p w:rsidR="00224CA9" w:rsidRPr="00D41F07" w:rsidRDefault="00224CA9" w:rsidP="00224CA9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highlight w:val="yellow"/>
          <w:lang w:eastAsia="ru-RU"/>
        </w:rPr>
      </w:pP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Текущее управление реализацией подпрограммы осуществляет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администрация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края, в том числе: заместитель руководителя администрации по оперативному управлению, специалист 1 категории по архитектуре и строительству (далее – специалисты администрации).</w:t>
      </w:r>
    </w:p>
    <w:p w:rsidR="00224CA9" w:rsidRPr="00D41F07" w:rsidRDefault="00224C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Специалисты администрации: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несут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координируют исполнение подпрограммных мероприятий, осуществляют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контроль за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ходом их реализации;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запрашивают отчеты о реализации одного или нескольких мероприятий подпрограммы;</w:t>
      </w:r>
    </w:p>
    <w:p w:rsidR="00224CA9" w:rsidRPr="00D41F07" w:rsidRDefault="00224C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вносят предложения об изменении подпрограммы в части текущего финансового года, с предоставлением ходатайств и обоснований внесения изменений в финансово-экономический отдел администрации.</w:t>
      </w:r>
    </w:p>
    <w:p w:rsidR="00CE37A9" w:rsidRPr="00D41F07" w:rsidRDefault="00CE37A9" w:rsidP="00224C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E37A9" w:rsidRPr="00D41F07" w:rsidRDefault="00CE37A9" w:rsidP="00CE37A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2.5. Оценка социально-экономической эффективности</w:t>
      </w:r>
    </w:p>
    <w:p w:rsidR="00CE37A9" w:rsidRPr="00D41F07" w:rsidRDefault="00CE37A9" w:rsidP="00CE37A9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По прогнозным оценкам, к 202</w:t>
      </w:r>
      <w:r w:rsidR="00385DA9">
        <w:rPr>
          <w:rFonts w:ascii="Times New Roman" w:eastAsia="Times New Roman" w:hAnsi="Times New Roman" w:cs="Times New Roman"/>
          <w:sz w:val="26"/>
          <w:szCs w:val="26"/>
        </w:rPr>
        <w:t>6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году реализация предусмотренных Подпрограммой мероприятий обеспечит достижение ряда положительных результатов. 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Обязательным условием эффективности подпрограммы является успешное выполнение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целевых индикаторов и показателей подпрограммы, а также мероприятий в установленные сроки.</w:t>
      </w:r>
    </w:p>
    <w:p w:rsidR="00CE37A9" w:rsidRPr="00D41F07" w:rsidRDefault="00CE37A9" w:rsidP="00AC6E80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Основные критерии социальной эффективности подпрограммы: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Нанесение дорожной разметки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п. Солнечный Красноярского края;</w:t>
      </w:r>
    </w:p>
    <w:p w:rsidR="00CE37A9" w:rsidRPr="00D41F07" w:rsidRDefault="00CE37A9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Снижение числа пострадавших в дорожно-транспортных происшеств</w:t>
      </w:r>
      <w:r w:rsidR="0070280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иях;</w:t>
      </w:r>
    </w:p>
    <w:p w:rsidR="00702806" w:rsidRPr="00D41F07" w:rsidRDefault="00702806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Увеличение доли учащихся (воспитанников) задействованных в мероприятиях по профилактике ДТП.</w:t>
      </w:r>
    </w:p>
    <w:p w:rsidR="00702806" w:rsidRPr="00D41F07" w:rsidRDefault="00702806" w:rsidP="00CE37A9">
      <w:pPr>
        <w:tabs>
          <w:tab w:val="left" w:pos="851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 xml:space="preserve">2.6. Мероприятия подпрограммы </w:t>
      </w:r>
    </w:p>
    <w:p w:rsidR="002D17E1" w:rsidRPr="00D41F07" w:rsidRDefault="002D17E1" w:rsidP="002D17E1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2D17E1" w:rsidRPr="00D41F07" w:rsidRDefault="002D17E1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Подпрограмма 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Повышение безопасности дорожного движения </w:t>
      </w:r>
      <w:proofErr w:type="gramStart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>»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в рамках поставленной задачи «</w:t>
      </w:r>
      <w:r w:rsidR="00EB1157" w:rsidRPr="00D41F07">
        <w:rPr>
          <w:rFonts w:ascii="Times New Roman" w:eastAsia="Times New Roman" w:hAnsi="Times New Roman" w:cs="Times New Roman"/>
          <w:sz w:val="26"/>
          <w:szCs w:val="26"/>
        </w:rPr>
        <w:t>Создание условий безопасного дорожного движения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»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 финансированием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Обеспечение принудительного ограничения скорости движения автомобилей на автомобильных дорогах общего пользования местного значения 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2D17E1" w:rsidRPr="00D41F07" w:rsidRDefault="00EB1157" w:rsidP="00AC6E80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Обустройство пешеходных переходов и нанесение дорожной разметки на автомобильных дорогах общего пользования местного значения 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ЗАТО </w:t>
      </w:r>
      <w:r w:rsidR="004527C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</w:t>
      </w:r>
      <w:r w:rsidR="00CA4424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п. Солнечный Красноярского края</w:t>
      </w:r>
      <w:r w:rsidR="002D17E1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C1FFC" w:rsidRPr="00D41F07" w:rsidRDefault="00FC1FFC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рамках поставленных задач: предупреждение опасного поведения на дорогах детей дошкольного и школьного возраста, участников дорожного движения, </w:t>
      </w:r>
      <w:bookmarkStart w:id="1" w:name="OLE_LINK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создание системы профилактических мер, направленных на формирование у участников дорожного движения законопослушного поведения</w:t>
      </w:r>
      <w:bookmarkEnd w:id="1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, реализовывает следующие мероприятия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</w:t>
      </w:r>
      <w:r w:rsidR="007418B2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</w:t>
      </w:r>
      <w:r w:rsidR="003D7796"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финансирования)</w:t>
      </w: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:</w:t>
      </w:r>
    </w:p>
    <w:tbl>
      <w:tblPr>
        <w:tblStyle w:val="a6"/>
        <w:tblW w:w="9474" w:type="dxa"/>
        <w:tblInd w:w="-5" w:type="dxa"/>
        <w:tblLook w:val="04A0" w:firstRow="1" w:lastRow="0" w:firstColumn="1" w:lastColumn="0" w:noHBand="0" w:noVBand="1"/>
      </w:tblPr>
      <w:tblGrid>
        <w:gridCol w:w="562"/>
        <w:gridCol w:w="5363"/>
        <w:gridCol w:w="1985"/>
        <w:gridCol w:w="1564"/>
      </w:tblGrid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/п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Мероприятия 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Ответственные 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Срок исполнения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Обеспечить освещение вопросов предупреждения детского дорожно-транспортного травматизма в средствах массовой информации; организацию и проведение совместно со СМИ целевых профилактических мероприятий, направленных на повышение культуры поведения участников дорожного движения, обеспечение безопасности детей на дорогах; использование в этих целях возможностей социальной рекламы, видеороликов.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ОГИБДД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работы педагогами всех классов образовательных учреждений ежедневных «минуток безопасности», напоминая детям о необходимости соблюдения правил дорожного движения (далее-ПДД), обращая внимание несовершеннолетних на погодные условия и особенности улично-дорожных сетей.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течени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года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«Засветись!» (популяризация использования светоотражающих элементов); «Пристегни самое дорогое!» (популяризация использования детских удерживающих устройств, повышение ответственности родителей за жизнь ребенка).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муниципальные казенные образовательные учреждения с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В период проведения мероприятий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4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Инициировать проведение конкурсов, видеороликов по безопасности дорожного движения среди дошкольных и школьных общеобразовательных организаций для дальнейшего использования их в социальных сетях и демонстрации на родительских собраниях.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9623ED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</w:t>
            </w:r>
            <w:r w:rsidR="003D7796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арт – апрель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(ежегодно) 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Проведение родительских собраний, посвященных окончанию (началу) учебной четверти вместе с детьми, на которых особое внимание уделять вопросам обеспечения безопасного поведения детей на дорогах.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CA4424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  <w:tr w:rsidR="003D7796" w:rsidRPr="00C03F77" w:rsidTr="00C03F77">
        <w:trPr>
          <w:trHeight w:val="1606"/>
        </w:trPr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B643DE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</w:t>
            </w:r>
            <w:proofErr w:type="gramStart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Шлем-всему</w:t>
            </w:r>
            <w:proofErr w:type="gramEnd"/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 голова» (популяризация использовать ср</w:t>
            </w:r>
            <w:r w:rsidR="00B643DE"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едства индивидуальной защиты); </w:t>
            </w: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«Летние каникулы» (советы родителям, водителям, работа с подростками).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 xml:space="preserve">Май </w:t>
            </w:r>
          </w:p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(ежегодно)</w:t>
            </w:r>
          </w:p>
        </w:tc>
      </w:tr>
      <w:tr w:rsidR="003D7796" w:rsidRPr="00C03F77" w:rsidTr="003D7796">
        <w:tc>
          <w:tcPr>
            <w:tcW w:w="562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5363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Организовать и провести практические занятия: «Безопасная горка» (создание безопасных условий для детей в новогодних городках); «Несовершеннолетний нарушитель ПДД»; «Наших видно» (популяризация использования светоотражающих элементов).</w:t>
            </w:r>
          </w:p>
        </w:tc>
        <w:tc>
          <w:tcPr>
            <w:tcW w:w="1985" w:type="dxa"/>
            <w:vAlign w:val="center"/>
          </w:tcPr>
          <w:p w:rsidR="003D7796" w:rsidRPr="00C03F77" w:rsidRDefault="003D7796" w:rsidP="007418B2">
            <w:pPr>
              <w:spacing w:line="315" w:lineRule="atLeast"/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муниципальные казенные образовательные учреждения с участием ОГИДД</w:t>
            </w:r>
          </w:p>
        </w:tc>
        <w:tc>
          <w:tcPr>
            <w:tcW w:w="1564" w:type="dxa"/>
            <w:vAlign w:val="center"/>
          </w:tcPr>
          <w:p w:rsidR="003D7796" w:rsidRPr="00C03F77" w:rsidRDefault="003D7796" w:rsidP="004069CF">
            <w:pPr>
              <w:tabs>
                <w:tab w:val="left" w:pos="851"/>
              </w:tabs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03F77">
              <w:rPr>
                <w:rFonts w:ascii="Times New Roman" w:eastAsia="Times New Roman" w:hAnsi="Times New Roman" w:cs="Times New Roman"/>
                <w:lang w:eastAsia="ru-RU"/>
              </w:rPr>
              <w:t>В период проведения мероприятий</w:t>
            </w:r>
          </w:p>
        </w:tc>
      </w:tr>
    </w:tbl>
    <w:p w:rsidR="003D7796" w:rsidRPr="00D41F07" w:rsidRDefault="003D7796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418B2" w:rsidRPr="00D41F07" w:rsidRDefault="007418B2" w:rsidP="00FC1FFC">
      <w:pPr>
        <w:tabs>
          <w:tab w:val="left" w:pos="851"/>
        </w:tabs>
        <w:spacing w:after="0"/>
        <w:ind w:firstLine="720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В рамках реализации мероприятий подпрограммы будет осуществлен переход от стандартных малоэффективных методов пропаганды таких, как нравоучение и устрашение, к формам, учитывающим выделение целевых групп, их мотивацию, средства активизации, определение наиболее важных компонентов воздействия, оценку эффективности сре</w:t>
      </w:r>
      <w:proofErr w:type="gramStart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дств пр</w:t>
      </w:r>
      <w:proofErr w:type="gramEnd"/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опаганды.</w:t>
      </w:r>
    </w:p>
    <w:p w:rsidR="00EC06AE" w:rsidRPr="00D41F07" w:rsidRDefault="003D7796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Перечень мероприятий Подпрограммы и ожидаемые результаты реализации подпрограммных мероприятий приведен в приложении № 2 к Подпрограмме.</w:t>
      </w:r>
    </w:p>
    <w:p w:rsidR="00814528" w:rsidRPr="00D41F07" w:rsidRDefault="00814528" w:rsidP="006951DC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</w:rPr>
      </w:pPr>
      <w:r w:rsidRPr="00D41F07">
        <w:rPr>
          <w:rFonts w:ascii="Times New Roman" w:eastAsia="Times New Roman" w:hAnsi="Times New Roman" w:cs="Times New Roman"/>
          <w:b/>
          <w:bCs/>
          <w:sz w:val="26"/>
          <w:szCs w:val="26"/>
        </w:rPr>
        <w:t>2.7. Ресурсное обеспечение</w:t>
      </w:r>
    </w:p>
    <w:p w:rsidR="00E059F6" w:rsidRPr="00D41F07" w:rsidRDefault="00E059F6" w:rsidP="00E059F6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E059F6" w:rsidRPr="00D41F07" w:rsidRDefault="00E059F6" w:rsidP="00E059F6">
      <w:pPr>
        <w:tabs>
          <w:tab w:val="left" w:pos="851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D41F07">
        <w:rPr>
          <w:rFonts w:ascii="Times New Roman" w:eastAsia="Times New Roman" w:hAnsi="Times New Roman" w:cs="Times New Roman"/>
          <w:sz w:val="26"/>
          <w:szCs w:val="26"/>
        </w:rPr>
        <w:t>Объем финансовых затрат на реализацию мероприятий подпрограммы приведен в приложении №</w:t>
      </w:r>
      <w:r w:rsidR="008F6D87" w:rsidRPr="00D41F07">
        <w:rPr>
          <w:rFonts w:ascii="Times New Roman" w:eastAsia="Times New Roman" w:hAnsi="Times New Roman" w:cs="Times New Roman"/>
          <w:sz w:val="26"/>
          <w:szCs w:val="26"/>
        </w:rPr>
        <w:t>2</w:t>
      </w:r>
      <w:r w:rsidRPr="00D41F07">
        <w:rPr>
          <w:rFonts w:ascii="Times New Roman" w:eastAsia="Times New Roman" w:hAnsi="Times New Roman" w:cs="Times New Roman"/>
          <w:sz w:val="26"/>
          <w:szCs w:val="26"/>
        </w:rPr>
        <w:t xml:space="preserve"> к подпрограмме.</w:t>
      </w:r>
    </w:p>
    <w:p w:rsidR="00447419" w:rsidRPr="00D41F07" w:rsidRDefault="00447419">
      <w:pPr>
        <w:rPr>
          <w:sz w:val="26"/>
          <w:szCs w:val="26"/>
        </w:rPr>
      </w:pPr>
    </w:p>
    <w:sectPr w:rsidR="00447419" w:rsidRPr="00D41F07" w:rsidSect="00734CF8">
      <w:pgSz w:w="11906" w:h="16838"/>
      <w:pgMar w:top="426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26FDE"/>
    <w:multiLevelType w:val="hybridMultilevel"/>
    <w:tmpl w:val="EFFA042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A0353C"/>
    <w:multiLevelType w:val="hybridMultilevel"/>
    <w:tmpl w:val="1ACA0028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C4348F"/>
    <w:multiLevelType w:val="hybridMultilevel"/>
    <w:tmpl w:val="3822D7C2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46E4775"/>
    <w:multiLevelType w:val="hybridMultilevel"/>
    <w:tmpl w:val="15500614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2847DBF"/>
    <w:multiLevelType w:val="hybridMultilevel"/>
    <w:tmpl w:val="40CEAC9E"/>
    <w:lvl w:ilvl="0" w:tplc="CC22B0E8">
      <w:start w:val="2018"/>
      <w:numFmt w:val="decimal"/>
      <w:lvlText w:val="%1"/>
      <w:lvlJc w:val="left"/>
      <w:pPr>
        <w:ind w:left="1309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5E0C4AC6"/>
    <w:multiLevelType w:val="hybridMultilevel"/>
    <w:tmpl w:val="A3B4B74C"/>
    <w:lvl w:ilvl="0" w:tplc="3E2687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1D70CD"/>
    <w:multiLevelType w:val="hybridMultilevel"/>
    <w:tmpl w:val="11A89A18"/>
    <w:lvl w:ilvl="0" w:tplc="1ADE295C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A7321F"/>
    <w:multiLevelType w:val="hybridMultilevel"/>
    <w:tmpl w:val="1BF28034"/>
    <w:lvl w:ilvl="0" w:tplc="1ADE295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7"/>
  </w:num>
  <w:num w:numId="4">
    <w:abstractNumId w:val="6"/>
  </w:num>
  <w:num w:numId="5">
    <w:abstractNumId w:val="5"/>
  </w:num>
  <w:num w:numId="6">
    <w:abstractNumId w:val="1"/>
  </w:num>
  <w:num w:numId="7">
    <w:abstractNumId w:val="0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2099"/>
    <w:rsid w:val="00011E95"/>
    <w:rsid w:val="00014BED"/>
    <w:rsid w:val="00030E8B"/>
    <w:rsid w:val="0006034A"/>
    <w:rsid w:val="000B2D86"/>
    <w:rsid w:val="000C1D2C"/>
    <w:rsid w:val="001179D8"/>
    <w:rsid w:val="0012562C"/>
    <w:rsid w:val="00136F71"/>
    <w:rsid w:val="001B59C1"/>
    <w:rsid w:val="001B790A"/>
    <w:rsid w:val="001D5F57"/>
    <w:rsid w:val="001E49DB"/>
    <w:rsid w:val="001E773C"/>
    <w:rsid w:val="00224CA9"/>
    <w:rsid w:val="00284366"/>
    <w:rsid w:val="002906D3"/>
    <w:rsid w:val="0029792D"/>
    <w:rsid w:val="002B4CDA"/>
    <w:rsid w:val="002C3BB2"/>
    <w:rsid w:val="002D17E1"/>
    <w:rsid w:val="0030553A"/>
    <w:rsid w:val="003059C1"/>
    <w:rsid w:val="00340AB2"/>
    <w:rsid w:val="00347AE5"/>
    <w:rsid w:val="003650E1"/>
    <w:rsid w:val="00385DA9"/>
    <w:rsid w:val="00386BA0"/>
    <w:rsid w:val="003B5CF5"/>
    <w:rsid w:val="003D1980"/>
    <w:rsid w:val="003D5909"/>
    <w:rsid w:val="003D7796"/>
    <w:rsid w:val="004016E4"/>
    <w:rsid w:val="00407B83"/>
    <w:rsid w:val="00447419"/>
    <w:rsid w:val="004527CB"/>
    <w:rsid w:val="00470C8F"/>
    <w:rsid w:val="00494EDB"/>
    <w:rsid w:val="004C5E8F"/>
    <w:rsid w:val="00520906"/>
    <w:rsid w:val="0055074D"/>
    <w:rsid w:val="0055687E"/>
    <w:rsid w:val="0056470E"/>
    <w:rsid w:val="005765B8"/>
    <w:rsid w:val="0058027F"/>
    <w:rsid w:val="005A6AA8"/>
    <w:rsid w:val="005E2892"/>
    <w:rsid w:val="005F042E"/>
    <w:rsid w:val="0060531A"/>
    <w:rsid w:val="00645E9F"/>
    <w:rsid w:val="006471E2"/>
    <w:rsid w:val="00665CFD"/>
    <w:rsid w:val="006951DC"/>
    <w:rsid w:val="006A3A1F"/>
    <w:rsid w:val="006C17B3"/>
    <w:rsid w:val="006D2F92"/>
    <w:rsid w:val="006E551D"/>
    <w:rsid w:val="00702806"/>
    <w:rsid w:val="00734CF8"/>
    <w:rsid w:val="007418B2"/>
    <w:rsid w:val="00744B55"/>
    <w:rsid w:val="00775777"/>
    <w:rsid w:val="00792954"/>
    <w:rsid w:val="007C197C"/>
    <w:rsid w:val="007D22D4"/>
    <w:rsid w:val="007F1222"/>
    <w:rsid w:val="008068E8"/>
    <w:rsid w:val="00814528"/>
    <w:rsid w:val="00831526"/>
    <w:rsid w:val="0085007E"/>
    <w:rsid w:val="00856841"/>
    <w:rsid w:val="00861371"/>
    <w:rsid w:val="00882C3A"/>
    <w:rsid w:val="008A084D"/>
    <w:rsid w:val="008F4860"/>
    <w:rsid w:val="008F6D87"/>
    <w:rsid w:val="009003C8"/>
    <w:rsid w:val="009255E8"/>
    <w:rsid w:val="00937FE2"/>
    <w:rsid w:val="00942099"/>
    <w:rsid w:val="009623ED"/>
    <w:rsid w:val="009870BB"/>
    <w:rsid w:val="00996FA3"/>
    <w:rsid w:val="009A3028"/>
    <w:rsid w:val="00A31623"/>
    <w:rsid w:val="00A550BA"/>
    <w:rsid w:val="00A61E42"/>
    <w:rsid w:val="00A73E71"/>
    <w:rsid w:val="00A93994"/>
    <w:rsid w:val="00A96644"/>
    <w:rsid w:val="00AA1620"/>
    <w:rsid w:val="00AB713E"/>
    <w:rsid w:val="00AC6E80"/>
    <w:rsid w:val="00AE39ED"/>
    <w:rsid w:val="00AE4370"/>
    <w:rsid w:val="00B40C24"/>
    <w:rsid w:val="00B643DE"/>
    <w:rsid w:val="00B80386"/>
    <w:rsid w:val="00BC6906"/>
    <w:rsid w:val="00C03F77"/>
    <w:rsid w:val="00C06AB5"/>
    <w:rsid w:val="00C45AEE"/>
    <w:rsid w:val="00C77F39"/>
    <w:rsid w:val="00CA4424"/>
    <w:rsid w:val="00CC0A41"/>
    <w:rsid w:val="00CC318F"/>
    <w:rsid w:val="00CE0CAF"/>
    <w:rsid w:val="00CE37A9"/>
    <w:rsid w:val="00D11D2D"/>
    <w:rsid w:val="00D1391B"/>
    <w:rsid w:val="00D15CC7"/>
    <w:rsid w:val="00D41F07"/>
    <w:rsid w:val="00D9639E"/>
    <w:rsid w:val="00DA180C"/>
    <w:rsid w:val="00DD5F23"/>
    <w:rsid w:val="00DF2C09"/>
    <w:rsid w:val="00E059F6"/>
    <w:rsid w:val="00E14281"/>
    <w:rsid w:val="00E804DB"/>
    <w:rsid w:val="00E842CD"/>
    <w:rsid w:val="00EB1157"/>
    <w:rsid w:val="00EC06AE"/>
    <w:rsid w:val="00EC4129"/>
    <w:rsid w:val="00ED1B81"/>
    <w:rsid w:val="00F03EA2"/>
    <w:rsid w:val="00F56123"/>
    <w:rsid w:val="00F82992"/>
    <w:rsid w:val="00F87B4D"/>
    <w:rsid w:val="00F92D7A"/>
    <w:rsid w:val="00FC1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11D2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C19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C197C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39"/>
    <w:rsid w:val="003D77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7">
    <w:name w:val="Знак Знак Знак Знак Знак"/>
    <w:basedOn w:val="a"/>
    <w:rsid w:val="007418B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61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70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7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51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9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CD3E45-0B59-40FD-BB96-7BD650502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5216</TotalTime>
  <Pages>7</Pages>
  <Words>2114</Words>
  <Characters>12053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Экономист ЖКХ</dc:creator>
  <cp:keywords/>
  <dc:description/>
  <cp:lastModifiedBy>Богатикова</cp:lastModifiedBy>
  <cp:revision>157</cp:revision>
  <cp:lastPrinted>2017-06-21T08:25:00Z</cp:lastPrinted>
  <dcterms:created xsi:type="dcterms:W3CDTF">2017-06-16T09:03:00Z</dcterms:created>
  <dcterms:modified xsi:type="dcterms:W3CDTF">2023-11-08T04:16:00Z</dcterms:modified>
</cp:coreProperties>
</file>